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C000"/>
  <w:body>
    <w:sdt>
      <w:sdtPr>
        <w:rPr>
          <w:highlight w:val="red"/>
        </w:rPr>
        <w:id w:val="-1384021815"/>
        <w:docPartObj>
          <w:docPartGallery w:val="Cover Pages"/>
          <w:docPartUnique/>
        </w:docPartObj>
      </w:sdtPr>
      <w:sdtEndPr>
        <w:rPr>
          <w:rFonts w:ascii="Forte" w:eastAsiaTheme="majorEastAsia" w:hAnsi="Forte" w:cstheme="majorBidi"/>
          <w:caps/>
          <w:color w:val="FF0000"/>
          <w:spacing w:val="-10"/>
          <w:kern w:val="28"/>
          <w:sz w:val="56"/>
          <w:szCs w:val="80"/>
          <w:lang w:eastAsia="fr-FR"/>
        </w:rPr>
      </w:sdtEndPr>
      <w:sdtContent>
        <w:p w:rsidR="00EC18F0" w:rsidRDefault="00EC18F0" w:rsidP="00EC18F0">
          <w:r>
            <w:rPr>
              <w:noProof/>
              <w:lang w:val="en-US"/>
            </w:rPr>
            <w:drawing>
              <wp:anchor distT="0" distB="0" distL="114300" distR="114300" simplePos="0" relativeHeight="251660288" behindDoc="1" locked="0" layoutInCell="1" allowOverlap="1">
                <wp:simplePos x="0" y="0"/>
                <wp:positionH relativeFrom="column">
                  <wp:posOffset>13970</wp:posOffset>
                </wp:positionH>
                <wp:positionV relativeFrom="paragraph">
                  <wp:posOffset>-265430</wp:posOffset>
                </wp:positionV>
                <wp:extent cx="3818890" cy="401320"/>
                <wp:effectExtent l="19050" t="0" r="0" b="0"/>
                <wp:wrapTight wrapText="bothSides">
                  <wp:wrapPolygon edited="0">
                    <wp:start x="215" y="0"/>
                    <wp:lineTo x="-108" y="0"/>
                    <wp:lineTo x="0" y="8203"/>
                    <wp:lineTo x="1185" y="16405"/>
                    <wp:lineTo x="1185" y="18456"/>
                    <wp:lineTo x="4849" y="19481"/>
                    <wp:lineTo x="8620" y="19481"/>
                    <wp:lineTo x="14331" y="19481"/>
                    <wp:lineTo x="15624" y="19481"/>
                    <wp:lineTo x="21550" y="17430"/>
                    <wp:lineTo x="21550" y="9228"/>
                    <wp:lineTo x="19502" y="3076"/>
                    <wp:lineTo x="16162" y="0"/>
                    <wp:lineTo x="215" y="0"/>
                  </wp:wrapPolygon>
                </wp:wrapTight>
                <wp:docPr id="10" name="Picture 9" descr="New Positive Action Charity Organisa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ositive Action Charity Organisation (1).jpg"/>
                        <pic:cNvPicPr/>
                      </pic:nvPicPr>
                      <pic:blipFill>
                        <a:blip r:embed="rId8" cstate="screen">
                          <a:clrChange>
                            <a:clrFrom>
                              <a:srgbClr val="FFFFFF"/>
                            </a:clrFrom>
                            <a:clrTo>
                              <a:srgbClr val="FFFFFF">
                                <a:alpha val="0"/>
                              </a:srgbClr>
                            </a:clrTo>
                          </a:clrChange>
                        </a:blip>
                        <a:stretch>
                          <a:fillRect/>
                        </a:stretch>
                      </pic:blipFill>
                      <pic:spPr>
                        <a:xfrm>
                          <a:off x="0" y="0"/>
                          <a:ext cx="3818890" cy="401320"/>
                        </a:xfrm>
                        <a:prstGeom prst="rect">
                          <a:avLst/>
                        </a:prstGeom>
                      </pic:spPr>
                    </pic:pic>
                  </a:graphicData>
                </a:graphic>
              </wp:anchor>
            </w:drawing>
          </w:r>
          <w:r w:rsidR="00B128E1" w:rsidRPr="00B128E1">
            <w:rPr>
              <w:noProof/>
              <w:highlight w:val="red"/>
              <w:lang w:eastAsia="fr-FR"/>
            </w:rPr>
            <w:pict>
              <v:group id="Groupe 453" o:spid="_x0000_s1026" style="position:absolute;margin-left:2979.15pt;margin-top:0;width:237.25pt;height:841.9pt;z-index:251662336;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">
                <v:rect id="Rectangle 459" o:spid="_x0000_s1027" alt="Light vertical" style="position:absolute;width:1385;height:1005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aD8MA&#10;AADcAAAADwAAAGRycy9kb3ducmV2LnhtbESPUWvCMBSF3wX/Q7iDvWmqqLjOKFURNvBF1x9waa5J&#10;sbkpTazdv18Ggz0ezjnf4Wx2g2tET12oPSuYTTMQxJXXNRsF5ddpsgYRIrLGxjMp+KYAu+14tMFc&#10;+ydfqL9GIxKEQ44KbIxtLmWoLDkMU98SJ+/mO4cxyc5I3eEzwV0j51m2kg5rTgsWWzpYqu7Xh1Nw&#10;vMn9vTwVy96etTHFZ2Mf5Uyp15eheAcRaYj/4b/2h1awWL7B75l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aD8MAAADcAAAADwAAAAAAAAAAAAAAAACYAgAAZHJzL2Rv&#10;d25yZXYueG1sUEsFBgAAAAAEAAQA9QAAAIgDAAAAAA==&#10;" fillcolor="black [3213]" stroked="f" strokecolor="white" strokeweight="1pt">
                  <v:shadow color="#d8d8d8" offset="3pt,3pt"/>
                </v:rect>
                <v:rect id="Rectangle 460" o:spid="_x0000_s1028" style="position:absolute;left:1246;width:29718;height:100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ukcEA&#10;AADcAAAADwAAAGRycy9kb3ducmV2LnhtbERPTYvCMBC9C/6HMAveNF2R6naNIopSRARdDx5nm9m2&#10;bDMpTaz135uD4PHxvufLzlSipcaVlhV8jiIQxJnVJecKLj/b4QyE88gaK8uk4EEOlot+b46Jtnc+&#10;UXv2uQgh7BJUUHhfJ1K6rCCDbmRr4sD92cagD7DJpW7wHsJNJcdRFEuDJYeGAmtaF5T9n29GwYmn&#10;14ONj7+bFK/pfl1dvnZtpNTgo1t9g/DU+bf45U61gkkc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YLpHBAAAA3AAAAA8AAAAAAAAAAAAAAAAAmAIAAGRycy9kb3du&#10;cmV2LnhtbFBLBQYAAAAABAAEAPUAAACGAwAAAAA=&#10;" fillcolor="#00b050" stroked="f" strokecolor="#d8d8d8"/>
                <v:rect id="Rectangle 461" o:spid="_x0000_s1029" style="position:absolute;left:138;width:30998;height:23774;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a0sYA&#10;AADcAAAADwAAAGRycy9kb3ducmV2LnhtbESPQWvCQBSE7wX/w/IEb3WTYFOJrqEtiIVcqvagt0f2&#10;mQSzb0N2a+K/7xYKHoeZ+YZZ56NpxY1611hWEM8jEMSl1Q1XCr6P2+clCOeRNbaWScGdHOSbydMa&#10;M20H3tPt4CsRIOwyVFB732VSurImg25uO+LgXWxv0AfZV1L3OAS4aWUSRak02HBYqLGjj5rK6+HH&#10;KMC0SE7718gUyXF3umzPX+8vZaXUbDq+rUB4Gv0j/N/+1AoWaQx/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ca0sYAAADcAAAADwAAAAAAAAAAAAAAAACYAgAAZHJz&#10;L2Rvd25yZXYueG1sUEsFBgAAAAAEAAQA9QAAAIsDAAAAAA==&#10;" fillcolor="red" stroked="f" strokecolor="white" strokeweight="1pt">
                  <v:fill opacity="52428f"/>
                  <v:shadow color="#d8d8d8" offset="3pt,3pt"/>
                  <v:textbox style="mso-next-textbox:#Rectangle 461" inset="28.8pt,14.4pt,14.4pt,14.4pt">
                    <w:txbxContent>
                      <w:p w:rsidR="00EC18F0" w:rsidRPr="009E6020" w:rsidRDefault="00EC18F0" w:rsidP="00EC18F0">
                        <w:pPr>
                          <w:spacing w:after="0"/>
                          <w:rPr>
                            <w:rFonts w:ascii="Tahoma" w:hAnsi="Tahoma" w:cs="Tahoma"/>
                            <w:b/>
                            <w:sz w:val="24"/>
                            <w:lang w:val="en-US"/>
                          </w:rPr>
                        </w:pPr>
                        <w:r w:rsidRPr="009E6020">
                          <w:rPr>
                            <w:rFonts w:ascii="Tahoma" w:hAnsi="Tahoma" w:cs="Tahoma"/>
                            <w:b/>
                            <w:sz w:val="24"/>
                            <w:lang w:val="en-US"/>
                          </w:rPr>
                          <w:t>Telephone:</w:t>
                        </w:r>
                      </w:p>
                      <w:p w:rsidR="00EC18F0" w:rsidRPr="00EA1CA5" w:rsidRDefault="00EC18F0" w:rsidP="00EC18F0">
                        <w:pPr>
                          <w:spacing w:after="0"/>
                          <w:rPr>
                            <w:rFonts w:ascii="Tahoma" w:hAnsi="Tahoma" w:cs="Tahoma"/>
                            <w:sz w:val="24"/>
                            <w:lang w:val="en-US"/>
                          </w:rPr>
                        </w:pPr>
                        <w:r>
                          <w:rPr>
                            <w:rFonts w:ascii="Tahoma" w:hAnsi="Tahoma" w:cs="Tahoma"/>
                            <w:sz w:val="24"/>
                            <w:lang w:val="en-US"/>
                          </w:rPr>
                          <w:t>+251 915 566 916</w:t>
                        </w:r>
                      </w:p>
                      <w:p w:rsidR="00EC18F0" w:rsidRPr="00EA1CA5" w:rsidRDefault="00EC18F0" w:rsidP="00EC18F0">
                        <w:pPr>
                          <w:spacing w:after="0"/>
                          <w:rPr>
                            <w:rFonts w:ascii="Tahoma" w:hAnsi="Tahoma" w:cs="Tahoma"/>
                            <w:sz w:val="24"/>
                            <w:lang w:val="en-US"/>
                          </w:rPr>
                        </w:pPr>
                        <w:r w:rsidRPr="00EA1CA5">
                          <w:rPr>
                            <w:rFonts w:ascii="Tahoma" w:hAnsi="Tahoma" w:cs="Tahoma"/>
                            <w:b/>
                            <w:sz w:val="24"/>
                            <w:lang w:val="en-US"/>
                          </w:rPr>
                          <w:t>Email</w:t>
                        </w:r>
                        <w:r w:rsidRPr="00EA1CA5">
                          <w:rPr>
                            <w:rFonts w:ascii="Tahoma" w:hAnsi="Tahoma" w:cs="Tahoma"/>
                            <w:sz w:val="24"/>
                            <w:lang w:val="en-US"/>
                          </w:rPr>
                          <w:t xml:space="preserve"> : yawentashashamane@gmail.com</w:t>
                        </w:r>
                      </w:p>
                      <w:p w:rsidR="00EC18F0" w:rsidRDefault="00EC18F0" w:rsidP="00EC18F0">
                        <w:pPr>
                          <w:spacing w:after="0"/>
                          <w:rPr>
                            <w:rFonts w:ascii="Tahoma" w:hAnsi="Tahoma" w:cs="Tahoma"/>
                            <w:sz w:val="24"/>
                            <w:lang w:val="en-US"/>
                          </w:rPr>
                        </w:pPr>
                        <w:r w:rsidRPr="00EA1CA5">
                          <w:rPr>
                            <w:rFonts w:ascii="Tahoma" w:hAnsi="Tahoma" w:cs="Tahoma"/>
                            <w:b/>
                            <w:sz w:val="24"/>
                            <w:lang w:val="en-US"/>
                          </w:rPr>
                          <w:t>Facebook</w:t>
                        </w:r>
                        <w:r w:rsidRPr="00EA1CA5">
                          <w:rPr>
                            <w:rFonts w:ascii="Tahoma" w:hAnsi="Tahoma" w:cs="Tahoma"/>
                            <w:sz w:val="24"/>
                            <w:lang w:val="en-US"/>
                          </w:rPr>
                          <w:t xml:space="preserve">: </w:t>
                        </w:r>
                      </w:p>
                      <w:p w:rsidR="00EC18F0" w:rsidRPr="00EA1CA5" w:rsidRDefault="00EC18F0" w:rsidP="00EC18F0">
                        <w:pPr>
                          <w:spacing w:after="0"/>
                          <w:rPr>
                            <w:rFonts w:ascii="Tahoma" w:hAnsi="Tahoma" w:cs="Tahoma"/>
                            <w:sz w:val="24"/>
                            <w:lang w:val="en-US"/>
                          </w:rPr>
                        </w:pPr>
                        <w:r w:rsidRPr="00EA1CA5">
                          <w:rPr>
                            <w:rFonts w:ascii="Tahoma" w:hAnsi="Tahoma" w:cs="Tahoma"/>
                            <w:sz w:val="24"/>
                            <w:lang w:val="en-US"/>
                          </w:rPr>
                          <w:t>Yawenta Children’s Center</w:t>
                        </w:r>
                        <w:r>
                          <w:rPr>
                            <w:rFonts w:ascii="Tahoma" w:hAnsi="Tahoma" w:cs="Tahoma"/>
                            <w:sz w:val="24"/>
                            <w:lang w:val="en-US"/>
                          </w:rPr>
                          <w:t>, Shashamane</w:t>
                        </w:r>
                      </w:p>
                      <w:p w:rsidR="00EC18F0" w:rsidRPr="005D4300" w:rsidRDefault="00EC18F0" w:rsidP="00EC18F0">
                        <w:pPr>
                          <w:spacing w:after="0"/>
                          <w:jc w:val="both"/>
                          <w:rPr>
                            <w:rFonts w:ascii="Tahoma" w:hAnsi="Tahoma" w:cs="Tahoma"/>
                            <w:lang w:val="en-US"/>
                          </w:rPr>
                        </w:pPr>
                      </w:p>
                      <w:p w:rsidR="00EC18F0" w:rsidRPr="00EA1CA5" w:rsidRDefault="00EC18F0" w:rsidP="00EC18F0">
                        <w:pPr>
                          <w:pStyle w:val="NoSpacing"/>
                          <w:rPr>
                            <w:sz w:val="96"/>
                            <w:szCs w:val="96"/>
                          </w:rPr>
                        </w:pPr>
                        <w:r>
                          <w:rPr>
                            <w:sz w:val="96"/>
                            <w:szCs w:val="96"/>
                          </w:rPr>
                          <w:t>2018</w:t>
                        </w:r>
                      </w:p>
                    </w:txbxContent>
                  </v:textbox>
                </v:rect>
                <v:rect id="Rectangle 9" o:spid="_x0000_s1030" style="position:absolute;top:67610;width:30895;height:28333;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style="mso-next-textbox:#Rectangle 9" inset="28.8pt,14.4pt,14.4pt,14.4pt">
                    <w:txbxContent>
                      <w:p w:rsidR="00EC18F0" w:rsidRDefault="00EC18F0" w:rsidP="00EC18F0">
                        <w:pPr>
                          <w:pStyle w:val="NoSpacing"/>
                          <w:spacing w:line="360" w:lineRule="auto"/>
                          <w:rPr>
                            <w:color w:val="FFFFFF" w:themeColor="background1"/>
                          </w:rPr>
                        </w:pPr>
                        <w:r>
                          <w:rPr>
                            <w:noProof/>
                            <w:color w:val="FFFFFF" w:themeColor="background1"/>
                            <w:lang w:val="en-US" w:eastAsia="en-US"/>
                          </w:rPr>
                          <w:drawing>
                            <wp:inline distT="0" distB="0" distL="0" distR="0">
                              <wp:extent cx="2451735" cy="2451735"/>
                              <wp:effectExtent l="0" t="0" r="5715" b="571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72248_662675263777650_37657982_n.jpg"/>
                                      <pic:cNvPicPr/>
                                    </pic:nvPicPr>
                                    <pic:blipFill>
                                      <a:blip r:embed="rId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14:imgLayer r:embed="rId24">
                                                <a14:imgEffect>
                                                  <a14:backgroundRemoval t="1094" b="100000" l="1094" r="99219">
                                                    <a14:backgroundMark x1="3281" y1="21406" x2="35625" y2="625"/>
                                                    <a14:backgroundMark x1="69063" y1="2813" x2="99219" y2="27969"/>
                                                    <a14:backgroundMark x1="75625" y1="97031" x2="98750" y2="69688"/>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2451735" cy="2451735"/>
                                      </a:xfrm>
                                      <a:prstGeom prst="rect">
                                        <a:avLst/>
                                      </a:prstGeom>
                                      <a:ln>
                                        <a:noFill/>
                                      </a:ln>
                                    </pic:spPr>
                                  </pic:pic>
                                </a:graphicData>
                              </a:graphic>
                            </wp:inline>
                          </w:drawing>
                        </w:r>
                      </w:p>
                    </w:txbxContent>
                  </v:textbox>
                </v:rect>
                <w10:wrap anchorx="page" anchory="page"/>
              </v:group>
            </w:pict>
          </w:r>
          <w:r w:rsidR="00B128E1" w:rsidRPr="00B128E1">
            <w:rPr>
              <w:noProof/>
              <w:highlight w:val="red"/>
              <w:lang w:eastAsia="fr-FR"/>
            </w:rPr>
            <w:pict>
              <v:rect id="Rectangle 16" o:spid="_x0000_s1031" style="position:absolute;margin-left:0;margin-top:0;width:534.1pt;height:52.65pt;z-index:251663360;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next-textbox:#Rectangle 16;mso-fit-shape-to-text:t" inset="14.4pt,,14.4pt">
                  <w:txbxContent>
                    <w:sdt>
                      <w:sdtPr>
                        <w:rPr>
                          <w:rFonts w:ascii="Amhara reduced" w:hAnsi="Amhara reduced"/>
                          <w:color w:val="FFFFFF" w:themeColor="background1"/>
                          <w:sz w:val="72"/>
                          <w:szCs w:val="72"/>
                        </w:rPr>
                        <w:alias w:val="Titre"/>
                        <w:id w:val="4780365"/>
                        <w:showingPlcHdr/>
                        <w:dataBinding w:prefixMappings="xmlns:ns0='http://schemas.openxmlformats.org/package/2006/metadata/core-properties' xmlns:ns1='http://purl.org/dc/elements/1.1/'" w:xpath="/ns0:coreProperties[1]/ns1:title[1]" w:storeItemID="{6C3C8BC8-F283-45AE-878A-BAB7291924A1}"/>
                        <w:text/>
                      </w:sdtPr>
                      <w:sdtContent>
                        <w:p w:rsidR="00EC18F0" w:rsidRPr="00EA1CA5" w:rsidRDefault="00EC18F0" w:rsidP="00EC18F0">
                          <w:pPr>
                            <w:pStyle w:val="NoSpacing"/>
                            <w:jc w:val="right"/>
                            <w:rPr>
                              <w:color w:val="FFFFFF" w:themeColor="background1"/>
                              <w:sz w:val="72"/>
                              <w:szCs w:val="72"/>
                            </w:rPr>
                          </w:pPr>
                          <w:r>
                            <w:rPr>
                              <w:rFonts w:ascii="Amhara reduced" w:hAnsi="Amhara reduced"/>
                              <w:color w:val="FFFFFF" w:themeColor="background1"/>
                              <w:sz w:val="72"/>
                              <w:szCs w:val="72"/>
                            </w:rPr>
                            <w:t xml:space="preserve">     </w:t>
                          </w:r>
                        </w:p>
                      </w:sdtContent>
                    </w:sdt>
                  </w:txbxContent>
                </v:textbox>
                <w10:wrap anchorx="page" anchory="page"/>
              </v:rect>
            </w:pict>
          </w:r>
        </w:p>
        <w:p w:rsidR="00EC18F0" w:rsidRPr="00AE6120" w:rsidRDefault="00A23F77" w:rsidP="00EC18F0">
          <w:pPr>
            <w:shd w:val="clear" w:color="auto" w:fill="FFC000"/>
          </w:pPr>
          <w:r>
            <w:rPr>
              <w:noProof/>
              <w:lang w:val="en-US"/>
            </w:rPr>
            <w:drawing>
              <wp:anchor distT="0" distB="0" distL="114300" distR="114300" simplePos="0" relativeHeight="251665408" behindDoc="1" locked="0" layoutInCell="1" allowOverlap="1">
                <wp:simplePos x="0" y="0"/>
                <wp:positionH relativeFrom="column">
                  <wp:posOffset>310515</wp:posOffset>
                </wp:positionH>
                <wp:positionV relativeFrom="paragraph">
                  <wp:posOffset>2602865</wp:posOffset>
                </wp:positionV>
                <wp:extent cx="3774440" cy="2830195"/>
                <wp:effectExtent l="514350" t="438150" r="797560" b="751205"/>
                <wp:wrapTight wrapText="bothSides">
                  <wp:wrapPolygon edited="0">
                    <wp:start x="-2725" y="-3344"/>
                    <wp:lineTo x="-2943" y="24571"/>
                    <wp:lineTo x="-2507" y="26897"/>
                    <wp:lineTo x="-1744" y="27333"/>
                    <wp:lineTo x="24856" y="27333"/>
                    <wp:lineTo x="24965" y="27333"/>
                    <wp:lineTo x="25510" y="26897"/>
                    <wp:lineTo x="25619" y="26897"/>
                    <wp:lineTo x="26055" y="25007"/>
                    <wp:lineTo x="26055" y="1309"/>
                    <wp:lineTo x="26164" y="727"/>
                    <wp:lineTo x="25183" y="-582"/>
                    <wp:lineTo x="24311" y="-1018"/>
                    <wp:lineTo x="24311" y="-3344"/>
                    <wp:lineTo x="-2725" y="-3344"/>
                  </wp:wrapPolygon>
                </wp:wrapTight>
                <wp:docPr id="1" name="Picture 0" descr="World Cleaning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 Cleaning Day.JPG"/>
                        <pic:cNvPicPr/>
                      </pic:nvPicPr>
                      <pic:blipFill>
                        <a:blip r:embed="rId25" cstate="print"/>
                        <a:stretch>
                          <a:fillRect/>
                        </a:stretch>
                      </pic:blipFill>
                      <pic:spPr>
                        <a:xfrm>
                          <a:off x="0" y="0"/>
                          <a:ext cx="3774440" cy="2830195"/>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r w:rsidR="00B128E1" w:rsidRPr="00B128E1">
            <w:rPr>
              <w:noProof/>
              <w:lang w:eastAsia="fr-FR"/>
            </w:rPr>
            <w:pict>
              <v:shapetype id="_x0000_t202" coordsize="21600,21600" o:spt="202" path="m,l,21600r21600,l21600,xe">
                <v:stroke joinstyle="miter"/>
                <v:path gradientshapeok="t" o:connecttype="rect"/>
              </v:shapetype>
              <v:shape id="Zone de texte 452" o:spid="_x0000_s1032" type="#_x0000_t202" style="position:absolute;margin-left:0;margin-top:73.25pt;width:275pt;height:49.75pt;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" filled="f" stroked="f">
                <v:fill o:detectmouseclick="t"/>
                <v:textbox style="mso-next-textbox:#Zone de texte 452">
                  <w:txbxContent>
                    <w:p w:rsidR="00EC18F0" w:rsidRPr="008A6A5C" w:rsidRDefault="00EC18F0" w:rsidP="00EC18F0">
                      <w:pPr>
                        <w:shd w:val="clear" w:color="auto" w:fill="FFC000"/>
                        <w:spacing w:after="0"/>
                        <w:jc w:val="center"/>
                        <w:rPr>
                          <w:rFonts w:ascii="Amhara reduced" w:eastAsiaTheme="majorEastAsia" w:hAnsi="Amhara reduced" w:cs="Aharoni"/>
                          <w:b/>
                          <w:kern w:val="28"/>
                          <w:sz w:val="40"/>
                          <w:szCs w:val="20"/>
                          <w:lang w:eastAsia="fr-FR"/>
                        </w:rPr>
                      </w:pPr>
                      <w:r w:rsidRPr="008A6A5C">
                        <w:rPr>
                          <w:rFonts w:ascii="Amhara reduced" w:eastAsiaTheme="majorEastAsia" w:hAnsi="Amhara reduced" w:cs="Aharoni"/>
                          <w:b/>
                          <w:kern w:val="28"/>
                          <w:sz w:val="40"/>
                          <w:szCs w:val="20"/>
                          <w:lang w:eastAsia="fr-FR"/>
                        </w:rPr>
                        <w:t>Yawenta Children’s Center</w:t>
                      </w:r>
                    </w:p>
                  </w:txbxContent>
                </v:textbox>
              </v:shape>
            </w:pict>
          </w:r>
          <w:r w:rsidR="00EC18F0" w:rsidRPr="005D4300">
            <w:rPr>
              <w:rFonts w:ascii="Forte" w:eastAsiaTheme="majorEastAsia" w:hAnsi="Forte" w:cstheme="majorBidi"/>
              <w:caps/>
              <w:color w:val="FF0000"/>
              <w:spacing w:val="-10"/>
              <w:kern w:val="28"/>
              <w:sz w:val="56"/>
              <w:szCs w:val="80"/>
              <w:lang w:eastAsia="fr-FR"/>
            </w:rPr>
            <w:br w:type="page"/>
          </w:r>
        </w:p>
      </w:sdtContent>
    </w:sdt>
    <w:p w:rsidR="00EC18F0" w:rsidRPr="00965A41" w:rsidRDefault="00EC18F0" w:rsidP="00EC18F0">
      <w:pPr>
        <w:shd w:val="clear" w:color="auto" w:fill="FFC000"/>
        <w:rPr>
          <w:rFonts w:ascii="Forte" w:eastAsiaTheme="majorEastAsia" w:hAnsi="Forte" w:cstheme="majorBidi"/>
          <w:caps/>
          <w:color w:val="FF0000"/>
          <w:spacing w:val="-10"/>
          <w:kern w:val="28"/>
          <w:sz w:val="48"/>
          <w:szCs w:val="80"/>
          <w:lang w:eastAsia="fr-FR"/>
        </w:rPr>
      </w:pPr>
      <w:r w:rsidRPr="00965A41">
        <w:rPr>
          <w:rFonts w:ascii="Tahoma" w:hAnsi="Tahoma" w:cs="Tahoma"/>
          <w:sz w:val="24"/>
        </w:rPr>
        <w:lastRenderedPageBreak/>
        <w:t>Cher partenaire,</w:t>
      </w:r>
      <w:r w:rsidRPr="00965A41">
        <w:rPr>
          <w:rFonts w:ascii="Tahoma" w:hAnsi="Tahoma" w:cs="Tahoma"/>
          <w:sz w:val="18"/>
        </w:rPr>
        <w:tab/>
      </w:r>
    </w:p>
    <w:p w:rsidR="00EC18F0" w:rsidRPr="004878F6" w:rsidRDefault="00EC18F0" w:rsidP="00EC18F0">
      <w:pPr>
        <w:spacing w:after="0"/>
        <w:ind w:right="340" w:firstLine="360"/>
        <w:jc w:val="both"/>
        <w:rPr>
          <w:rFonts w:ascii="Tahoma" w:hAnsi="Tahoma" w:cs="Tahoma"/>
        </w:rPr>
      </w:pPr>
      <w:r w:rsidRPr="004878F6">
        <w:rPr>
          <w:rFonts w:ascii="Tahoma" w:hAnsi="Tahoma" w:cs="Tahoma"/>
        </w:rPr>
        <w:t>En 201</w:t>
      </w:r>
      <w:r>
        <w:rPr>
          <w:rFonts w:ascii="Tahoma" w:hAnsi="Tahoma" w:cs="Tahoma"/>
        </w:rPr>
        <w:t>8</w:t>
      </w:r>
      <w:r w:rsidRPr="004878F6">
        <w:rPr>
          <w:rFonts w:ascii="Tahoma" w:hAnsi="Tahoma" w:cs="Tahoma"/>
        </w:rPr>
        <w:t>, votre association fait partie des principaux donateurs du projet Yawenta</w:t>
      </w:r>
      <w:r>
        <w:rPr>
          <w:rFonts w:ascii="Tahoma" w:hAnsi="Tahoma" w:cs="Tahoma"/>
        </w:rPr>
        <w:t xml:space="preserve"> </w:t>
      </w:r>
      <w:r w:rsidRPr="004878F6">
        <w:rPr>
          <w:rFonts w:ascii="Tahoma" w:hAnsi="Tahoma" w:cs="Tahoma"/>
        </w:rPr>
        <w:t>Children’s Center. Veuillez trouver ici un compte-rendu détaillé de nos progrès en 201</w:t>
      </w:r>
      <w:r>
        <w:rPr>
          <w:rFonts w:ascii="Tahoma" w:hAnsi="Tahoma" w:cs="Tahoma"/>
        </w:rPr>
        <w:t>8</w:t>
      </w:r>
      <w:r w:rsidRPr="004878F6">
        <w:rPr>
          <w:rFonts w:ascii="Tahoma" w:hAnsi="Tahoma" w:cs="Tahoma"/>
        </w:rPr>
        <w:t>.</w:t>
      </w:r>
    </w:p>
    <w:p w:rsidR="00EC18F0" w:rsidRPr="004878F6" w:rsidRDefault="00EC18F0" w:rsidP="00EC18F0">
      <w:pPr>
        <w:pStyle w:val="ListParagraph"/>
        <w:numPr>
          <w:ilvl w:val="0"/>
          <w:numId w:val="1"/>
        </w:numPr>
        <w:spacing w:after="0"/>
        <w:ind w:right="340"/>
        <w:jc w:val="both"/>
        <w:rPr>
          <w:rFonts w:ascii="Tahoma" w:hAnsi="Tahoma" w:cs="Tahoma"/>
          <w:b/>
          <w:sz w:val="28"/>
        </w:rPr>
      </w:pPr>
      <w:r w:rsidRPr="004878F6">
        <w:rPr>
          <w:rFonts w:ascii="Tahoma" w:hAnsi="Tahoma" w:cs="Tahoma"/>
          <w:b/>
          <w:sz w:val="28"/>
        </w:rPr>
        <w:t>Les activités du Centre Yawenta pour Enfants</w:t>
      </w:r>
    </w:p>
    <w:p w:rsidR="00EC18F0" w:rsidRPr="004878F6" w:rsidRDefault="00EC18F0" w:rsidP="00EC18F0">
      <w:pPr>
        <w:spacing w:after="0"/>
        <w:ind w:right="340" w:firstLine="360"/>
        <w:jc w:val="both"/>
        <w:rPr>
          <w:rFonts w:ascii="Tahoma" w:hAnsi="Tahoma" w:cs="Tahoma"/>
        </w:rPr>
      </w:pPr>
      <w:r w:rsidRPr="004878F6">
        <w:rPr>
          <w:rFonts w:ascii="Tahoma" w:hAnsi="Tahoma" w:cs="Tahoma"/>
        </w:rPr>
        <w:t xml:space="preserve">Notre projet a commencé il y a </w:t>
      </w:r>
      <w:r>
        <w:rPr>
          <w:rFonts w:ascii="Tahoma" w:hAnsi="Tahoma" w:cs="Tahoma"/>
        </w:rPr>
        <w:t>maintenant 10</w:t>
      </w:r>
      <w:r w:rsidRPr="004878F6">
        <w:rPr>
          <w:rFonts w:ascii="Tahoma" w:hAnsi="Tahoma" w:cs="Tahoma"/>
        </w:rPr>
        <w:t xml:space="preserve"> ans à l’initiative d’Isheba</w:t>
      </w:r>
      <w:r>
        <w:rPr>
          <w:rFonts w:ascii="Tahoma" w:hAnsi="Tahoma" w:cs="Tahoma"/>
        </w:rPr>
        <w:t xml:space="preserve"> </w:t>
      </w:r>
      <w:r w:rsidRPr="004878F6">
        <w:rPr>
          <w:rFonts w:ascii="Tahoma" w:hAnsi="Tahoma" w:cs="Tahoma"/>
        </w:rPr>
        <w:t>Tafari, une autrichienne qui s’est dévouée à mettre un place un soutien complet pour les enfants séropositifs et autres enfants vulnérables de Shashamane en Ethiopie. A la fin de l’année 201</w:t>
      </w:r>
      <w:r>
        <w:rPr>
          <w:rFonts w:ascii="Tahoma" w:hAnsi="Tahoma" w:cs="Tahoma"/>
        </w:rPr>
        <w:t>8</w:t>
      </w:r>
      <w:r w:rsidRPr="004878F6">
        <w:rPr>
          <w:rFonts w:ascii="Tahoma" w:hAnsi="Tahoma" w:cs="Tahoma"/>
        </w:rPr>
        <w:t>, nous prenions en charge 1</w:t>
      </w:r>
      <w:r>
        <w:rPr>
          <w:rFonts w:ascii="Tahoma" w:hAnsi="Tahoma" w:cs="Tahoma"/>
        </w:rPr>
        <w:t>34</w:t>
      </w:r>
      <w:r w:rsidRPr="004878F6">
        <w:rPr>
          <w:rFonts w:ascii="Tahoma" w:hAnsi="Tahoma" w:cs="Tahoma"/>
        </w:rPr>
        <w:t xml:space="preserve"> bénéficiaires âgés de 3 à 1</w:t>
      </w:r>
      <w:r>
        <w:rPr>
          <w:rFonts w:ascii="Tahoma" w:hAnsi="Tahoma" w:cs="Tahoma"/>
        </w:rPr>
        <w:t>9</w:t>
      </w:r>
      <w:r w:rsidRPr="004878F6">
        <w:rPr>
          <w:rFonts w:ascii="Tahoma" w:hAnsi="Tahoma" w:cs="Tahoma"/>
        </w:rPr>
        <w:t xml:space="preserve"> ans,</w:t>
      </w:r>
      <w:r>
        <w:rPr>
          <w:rFonts w:ascii="Tahoma" w:hAnsi="Tahoma" w:cs="Tahoma"/>
        </w:rPr>
        <w:t xml:space="preserve"> la moitie d’entre eux étant séropositifs.</w:t>
      </w:r>
      <w:r w:rsidRPr="004878F6">
        <w:rPr>
          <w:rFonts w:ascii="Tahoma" w:hAnsi="Tahoma" w:cs="Tahoma"/>
        </w:rPr>
        <w:t xml:space="preserve"> </w:t>
      </w:r>
      <w:r>
        <w:rPr>
          <w:rFonts w:ascii="Tahoma" w:hAnsi="Tahoma" w:cs="Tahoma"/>
        </w:rPr>
        <w:t xml:space="preserve">Ces enfants bénéficient des </w:t>
      </w:r>
      <w:r w:rsidRPr="004878F6">
        <w:rPr>
          <w:rFonts w:ascii="Tahoma" w:hAnsi="Tahoma" w:cs="Tahoma"/>
        </w:rPr>
        <w:t xml:space="preserve"> services suivants:</w:t>
      </w:r>
    </w:p>
    <w:p w:rsidR="00EC18F0" w:rsidRPr="004878F6" w:rsidRDefault="00EC18F0" w:rsidP="00EC18F0">
      <w:pPr>
        <w:pStyle w:val="ListParagraph"/>
        <w:numPr>
          <w:ilvl w:val="0"/>
          <w:numId w:val="2"/>
        </w:numPr>
        <w:spacing w:after="0"/>
        <w:ind w:right="340"/>
        <w:jc w:val="both"/>
        <w:rPr>
          <w:rFonts w:ascii="Tahoma" w:hAnsi="Tahoma" w:cs="Tahoma"/>
        </w:rPr>
      </w:pPr>
      <w:r w:rsidRPr="004878F6">
        <w:rPr>
          <w:rFonts w:ascii="Tahoma" w:hAnsi="Tahoma" w:cs="Tahoma"/>
        </w:rPr>
        <w:t>Transport gratuit vers et depuis le projet 48 semaines par an</w:t>
      </w:r>
    </w:p>
    <w:p w:rsidR="00EC18F0" w:rsidRPr="004878F6" w:rsidRDefault="00EC18F0" w:rsidP="00EC18F0">
      <w:pPr>
        <w:pStyle w:val="ListParagraph"/>
        <w:numPr>
          <w:ilvl w:val="0"/>
          <w:numId w:val="2"/>
        </w:numPr>
        <w:spacing w:after="0"/>
        <w:ind w:right="340"/>
        <w:jc w:val="both"/>
        <w:rPr>
          <w:rFonts w:ascii="Tahoma" w:hAnsi="Tahoma" w:cs="Tahoma"/>
        </w:rPr>
      </w:pPr>
      <w:r w:rsidRPr="004878F6">
        <w:rPr>
          <w:rFonts w:ascii="Tahoma" w:hAnsi="Tahoma" w:cs="Tahoma"/>
        </w:rPr>
        <w:t xml:space="preserve">Petit déjeuner, déjeuner et deux </w:t>
      </w:r>
      <w:r>
        <w:rPr>
          <w:rFonts w:ascii="Tahoma" w:hAnsi="Tahoma" w:cs="Tahoma"/>
        </w:rPr>
        <w:t>collations</w:t>
      </w:r>
      <w:r w:rsidRPr="004878F6">
        <w:rPr>
          <w:rFonts w:ascii="Tahoma" w:hAnsi="Tahoma" w:cs="Tahoma"/>
        </w:rPr>
        <w:t xml:space="preserve"> par jour de présence</w:t>
      </w:r>
      <w:r>
        <w:rPr>
          <w:rFonts w:ascii="Tahoma" w:hAnsi="Tahoma" w:cs="Tahoma"/>
        </w:rPr>
        <w:t xml:space="preserve"> pour les enfants jusqu’au Grade 4, déjeuner et gouter pour les collegiens.</w:t>
      </w:r>
    </w:p>
    <w:p w:rsidR="00EC18F0" w:rsidRPr="004878F6" w:rsidRDefault="00EC18F0" w:rsidP="00EC18F0">
      <w:pPr>
        <w:pStyle w:val="ListParagraph"/>
        <w:numPr>
          <w:ilvl w:val="0"/>
          <w:numId w:val="2"/>
        </w:numPr>
        <w:spacing w:after="0"/>
        <w:ind w:right="340"/>
        <w:jc w:val="both"/>
        <w:rPr>
          <w:rFonts w:ascii="Tahoma" w:hAnsi="Tahoma" w:cs="Tahoma"/>
        </w:rPr>
      </w:pPr>
      <w:r w:rsidRPr="004878F6">
        <w:rPr>
          <w:rFonts w:ascii="Tahoma" w:hAnsi="Tahoma" w:cs="Tahoma"/>
        </w:rPr>
        <w:t xml:space="preserve">Couverture de toutes les dépenses médicales et des frais de transport vers les structures de santé, ce qui comprend si nécessaire les opérations chirurgicales, les soins </w:t>
      </w:r>
      <w:r>
        <w:rPr>
          <w:rFonts w:ascii="Tahoma" w:hAnsi="Tahoma" w:cs="Tahoma"/>
        </w:rPr>
        <w:t xml:space="preserve">dentaires, ophtalmologiques etc </w:t>
      </w:r>
    </w:p>
    <w:p w:rsidR="00EC18F0" w:rsidRPr="004878F6" w:rsidRDefault="00EC18F0" w:rsidP="00EC18F0">
      <w:pPr>
        <w:pStyle w:val="ListParagraph"/>
        <w:numPr>
          <w:ilvl w:val="0"/>
          <w:numId w:val="2"/>
        </w:numPr>
        <w:spacing w:after="0"/>
        <w:ind w:right="340"/>
        <w:jc w:val="both"/>
        <w:rPr>
          <w:rFonts w:ascii="Tahoma" w:hAnsi="Tahoma" w:cs="Tahoma"/>
        </w:rPr>
      </w:pPr>
      <w:r w:rsidRPr="004878F6">
        <w:rPr>
          <w:rFonts w:ascii="Tahoma" w:hAnsi="Tahoma" w:cs="Tahoma"/>
        </w:rPr>
        <w:t>Suivi médical rapproché, en particulier en ce qui concerne la prise du traitement antirétroviral pour les enfants séropositifs.</w:t>
      </w:r>
    </w:p>
    <w:p w:rsidR="00EC18F0" w:rsidRPr="004878F6" w:rsidRDefault="00EC18F0" w:rsidP="00EC18F0">
      <w:pPr>
        <w:pStyle w:val="ListParagraph"/>
        <w:numPr>
          <w:ilvl w:val="0"/>
          <w:numId w:val="2"/>
        </w:numPr>
        <w:spacing w:after="0"/>
        <w:ind w:right="340"/>
        <w:jc w:val="both"/>
        <w:rPr>
          <w:rFonts w:ascii="Tahoma" w:hAnsi="Tahoma" w:cs="Tahoma"/>
        </w:rPr>
      </w:pPr>
      <w:r w:rsidRPr="004878F6">
        <w:rPr>
          <w:rFonts w:ascii="Tahoma" w:hAnsi="Tahoma" w:cs="Tahoma"/>
        </w:rPr>
        <w:t>Premiers secours, traitement des poux, des verrues et autres problèmes dermatologiques sur place</w:t>
      </w:r>
    </w:p>
    <w:p w:rsidR="00EC18F0" w:rsidRPr="004878F6" w:rsidRDefault="00EC18F0" w:rsidP="00EC18F0">
      <w:pPr>
        <w:pStyle w:val="ListParagraph"/>
        <w:numPr>
          <w:ilvl w:val="0"/>
          <w:numId w:val="2"/>
        </w:numPr>
        <w:spacing w:after="0"/>
        <w:ind w:right="340"/>
        <w:jc w:val="both"/>
        <w:rPr>
          <w:rFonts w:ascii="Tahoma" w:hAnsi="Tahoma" w:cs="Tahoma"/>
        </w:rPr>
      </w:pPr>
      <w:r w:rsidRPr="004878F6">
        <w:rPr>
          <w:rFonts w:ascii="Tahoma" w:hAnsi="Tahoma" w:cs="Tahoma"/>
        </w:rPr>
        <w:t>Apprentissage des rituels d’hygiène basique et des bonnes habitudes au quotidien: lavage régulier des mains et du visage, lessive et bains sur place pour les enfants les plus négligés chez eux.</w:t>
      </w:r>
    </w:p>
    <w:p w:rsidR="00EC18F0" w:rsidRPr="004878F6" w:rsidRDefault="00EC18F0" w:rsidP="00EC18F0">
      <w:pPr>
        <w:pStyle w:val="ListParagraph"/>
        <w:numPr>
          <w:ilvl w:val="0"/>
          <w:numId w:val="2"/>
        </w:numPr>
        <w:spacing w:after="0"/>
        <w:ind w:right="340"/>
        <w:jc w:val="both"/>
        <w:rPr>
          <w:rFonts w:ascii="Tahoma" w:hAnsi="Tahoma" w:cs="Tahoma"/>
        </w:rPr>
      </w:pPr>
      <w:r w:rsidRPr="004878F6">
        <w:rPr>
          <w:rFonts w:ascii="Tahoma" w:hAnsi="Tahoma" w:cs="Tahoma"/>
        </w:rPr>
        <w:t>Scolarité gratuite sur place de la maternelle à la fin d</w:t>
      </w:r>
      <w:r>
        <w:rPr>
          <w:rFonts w:ascii="Tahoma" w:hAnsi="Tahoma" w:cs="Tahoma"/>
        </w:rPr>
        <w:t xml:space="preserve">u </w:t>
      </w:r>
      <w:r w:rsidRPr="004878F6">
        <w:rPr>
          <w:rFonts w:ascii="Tahoma" w:hAnsi="Tahoma" w:cs="Tahoma"/>
        </w:rPr>
        <w:t xml:space="preserve">primaire avec un très petit nombre d’élèves par enseignant. </w:t>
      </w:r>
    </w:p>
    <w:p w:rsidR="00EC18F0" w:rsidRDefault="00EC18F0" w:rsidP="00EC18F0">
      <w:pPr>
        <w:pStyle w:val="ListParagraph"/>
        <w:numPr>
          <w:ilvl w:val="0"/>
          <w:numId w:val="2"/>
        </w:numPr>
        <w:spacing w:after="0"/>
        <w:ind w:right="340"/>
        <w:jc w:val="both"/>
        <w:rPr>
          <w:rFonts w:ascii="Tahoma" w:hAnsi="Tahoma" w:cs="Tahoma"/>
        </w:rPr>
      </w:pPr>
      <w:r w:rsidRPr="00EC18F0">
        <w:rPr>
          <w:rFonts w:ascii="Tahoma" w:hAnsi="Tahoma" w:cs="Tahoma"/>
        </w:rPr>
        <w:t xml:space="preserve">Distribution des uniformes </w:t>
      </w:r>
      <w:r>
        <w:rPr>
          <w:rFonts w:ascii="Tahoma" w:hAnsi="Tahoma" w:cs="Tahoma"/>
        </w:rPr>
        <w:t>(soumis à une caution annuelle) ; depuis cette annee le materiel scolaire (crayons et cahiers) est a la charge des familles</w:t>
      </w:r>
    </w:p>
    <w:p w:rsidR="00EC18F0" w:rsidRPr="00EC18F0" w:rsidRDefault="00EC18F0" w:rsidP="00EC18F0">
      <w:pPr>
        <w:pStyle w:val="ListParagraph"/>
        <w:numPr>
          <w:ilvl w:val="0"/>
          <w:numId w:val="2"/>
        </w:numPr>
        <w:spacing w:after="0"/>
        <w:ind w:right="340"/>
        <w:jc w:val="both"/>
        <w:rPr>
          <w:rFonts w:ascii="Tahoma" w:hAnsi="Tahoma" w:cs="Tahoma"/>
        </w:rPr>
      </w:pPr>
      <w:r w:rsidRPr="00EC18F0">
        <w:rPr>
          <w:rFonts w:ascii="Tahoma" w:hAnsi="Tahoma" w:cs="Tahoma"/>
        </w:rPr>
        <w:t>Pédagogie innovante pour enseigner le programme scolaire éthiopien, inspiré par Montessori et Freinet, riche en outils éducatifs.</w:t>
      </w:r>
    </w:p>
    <w:p w:rsidR="00EC18F0" w:rsidRPr="004878F6" w:rsidRDefault="00EC18F0" w:rsidP="00EC18F0">
      <w:pPr>
        <w:pStyle w:val="ListParagraph"/>
        <w:numPr>
          <w:ilvl w:val="0"/>
          <w:numId w:val="2"/>
        </w:numPr>
        <w:spacing w:after="0"/>
        <w:ind w:right="340"/>
        <w:jc w:val="both"/>
        <w:rPr>
          <w:rFonts w:ascii="Tahoma" w:hAnsi="Tahoma" w:cs="Tahoma"/>
        </w:rPr>
      </w:pPr>
      <w:r w:rsidRPr="004878F6">
        <w:rPr>
          <w:rFonts w:ascii="Tahoma" w:hAnsi="Tahoma" w:cs="Tahoma"/>
        </w:rPr>
        <w:t>Activités sportives, artistiques, informatiques, des évènements particuliers (voyages scolaires, journée des enfants) et un centre aéré pendant les vacances d’été.</w:t>
      </w:r>
    </w:p>
    <w:p w:rsidR="00EC18F0" w:rsidRDefault="00EC18F0" w:rsidP="00EC18F0">
      <w:pPr>
        <w:pStyle w:val="ListParagraph"/>
        <w:numPr>
          <w:ilvl w:val="0"/>
          <w:numId w:val="2"/>
        </w:numPr>
        <w:spacing w:after="0"/>
        <w:ind w:right="340"/>
        <w:jc w:val="both"/>
        <w:rPr>
          <w:rFonts w:ascii="Tahoma" w:hAnsi="Tahoma" w:cs="Tahoma"/>
        </w:rPr>
      </w:pPr>
      <w:r w:rsidRPr="00EC18F0">
        <w:rPr>
          <w:rFonts w:ascii="Tahoma" w:hAnsi="Tahoma" w:cs="Tahoma"/>
        </w:rPr>
        <w:t xml:space="preserve">Education gratuite en collège privé pour les élèves du secondaires (jusqu’au Grade 8; puis au lycée public jusqu’au Grade 10, équivalent du brevet). </w:t>
      </w:r>
    </w:p>
    <w:p w:rsidR="00EC18F0" w:rsidRPr="00EC18F0" w:rsidRDefault="00EC18F0" w:rsidP="00EC18F0">
      <w:pPr>
        <w:pStyle w:val="ListParagraph"/>
        <w:numPr>
          <w:ilvl w:val="0"/>
          <w:numId w:val="2"/>
        </w:numPr>
        <w:spacing w:after="0"/>
        <w:ind w:right="340"/>
        <w:jc w:val="both"/>
        <w:rPr>
          <w:rFonts w:ascii="Tahoma" w:hAnsi="Tahoma" w:cs="Tahoma"/>
        </w:rPr>
      </w:pPr>
      <w:r w:rsidRPr="00EC18F0">
        <w:rPr>
          <w:rFonts w:ascii="Tahoma" w:hAnsi="Tahoma" w:cs="Tahoma"/>
        </w:rPr>
        <w:t>Club SIDA pour informer les enfants sur le VIH SIDA, qu’ils soient séropositifs ou non.</w:t>
      </w:r>
    </w:p>
    <w:p w:rsidR="00EC18F0" w:rsidRPr="004878F6" w:rsidRDefault="00EC18F0" w:rsidP="00EC18F0">
      <w:pPr>
        <w:pStyle w:val="ListParagraph"/>
        <w:numPr>
          <w:ilvl w:val="0"/>
          <w:numId w:val="2"/>
        </w:numPr>
        <w:spacing w:after="0"/>
        <w:ind w:right="340"/>
        <w:jc w:val="both"/>
        <w:rPr>
          <w:rFonts w:ascii="Tahoma" w:hAnsi="Tahoma" w:cs="Tahoma"/>
        </w:rPr>
      </w:pPr>
      <w:r w:rsidRPr="004878F6">
        <w:rPr>
          <w:rFonts w:ascii="Tahoma" w:hAnsi="Tahoma" w:cs="Tahoma"/>
        </w:rPr>
        <w:t>Election des délégués d’élèves apprenant à être des médiateurs pour leurs camarades pour promouvoir une citoyenneté responsable et solidaire.</w:t>
      </w:r>
    </w:p>
    <w:p w:rsidR="00EC18F0" w:rsidRPr="004878F6" w:rsidRDefault="00EC18F0" w:rsidP="00EC18F0">
      <w:pPr>
        <w:pStyle w:val="ListParagraph"/>
        <w:numPr>
          <w:ilvl w:val="0"/>
          <w:numId w:val="2"/>
        </w:numPr>
        <w:spacing w:after="0"/>
        <w:ind w:right="340"/>
        <w:jc w:val="both"/>
        <w:rPr>
          <w:rFonts w:ascii="Tahoma" w:hAnsi="Tahoma" w:cs="Tahoma"/>
        </w:rPr>
      </w:pPr>
      <w:r w:rsidRPr="004878F6">
        <w:rPr>
          <w:rFonts w:ascii="Tahoma" w:hAnsi="Tahoma" w:cs="Tahoma"/>
        </w:rPr>
        <w:t xml:space="preserve">Prise en charge psychologique des enfants les plus fragiles, visites aux familles à domicile. </w:t>
      </w:r>
    </w:p>
    <w:p w:rsidR="00EC18F0" w:rsidRPr="004878F6" w:rsidRDefault="00EC18F0" w:rsidP="00EC18F0">
      <w:pPr>
        <w:pStyle w:val="ListParagraph"/>
        <w:numPr>
          <w:ilvl w:val="0"/>
          <w:numId w:val="2"/>
        </w:numPr>
        <w:spacing w:after="0"/>
        <w:ind w:right="340"/>
        <w:jc w:val="both"/>
        <w:rPr>
          <w:rFonts w:ascii="Tahoma" w:hAnsi="Tahoma" w:cs="Tahoma"/>
        </w:rPr>
      </w:pPr>
      <w:r w:rsidRPr="004878F6">
        <w:rPr>
          <w:rFonts w:ascii="Tahoma" w:hAnsi="Tahoma" w:cs="Tahoma"/>
        </w:rPr>
        <w:t>Activités psychosociales en groupe avec les enfants pour prévenir et adresser certaines situations à risque</w:t>
      </w:r>
    </w:p>
    <w:p w:rsidR="00EC18F0" w:rsidRPr="004878F6" w:rsidRDefault="00EC18F0" w:rsidP="00EC18F0">
      <w:pPr>
        <w:pStyle w:val="ListParagraph"/>
        <w:numPr>
          <w:ilvl w:val="0"/>
          <w:numId w:val="2"/>
        </w:numPr>
        <w:spacing w:after="0"/>
        <w:ind w:right="340"/>
        <w:jc w:val="both"/>
        <w:rPr>
          <w:rFonts w:ascii="Tahoma" w:hAnsi="Tahoma" w:cs="Tahoma"/>
        </w:rPr>
      </w:pPr>
      <w:r w:rsidRPr="004878F6">
        <w:rPr>
          <w:rFonts w:ascii="Tahoma" w:hAnsi="Tahoma" w:cs="Tahoma"/>
        </w:rPr>
        <w:t>Agriculture biologique avec les parents et les enfants pour approvisionner la cuisine en produits frais de qualité.</w:t>
      </w:r>
    </w:p>
    <w:p w:rsidR="00EC18F0" w:rsidRPr="004878F6" w:rsidRDefault="00EC18F0" w:rsidP="00EC18F0">
      <w:pPr>
        <w:pStyle w:val="ListParagraph"/>
        <w:numPr>
          <w:ilvl w:val="0"/>
          <w:numId w:val="2"/>
        </w:numPr>
        <w:spacing w:after="0"/>
        <w:ind w:right="340"/>
        <w:jc w:val="both"/>
        <w:rPr>
          <w:rFonts w:ascii="Tahoma" w:hAnsi="Tahoma" w:cs="Tahoma"/>
        </w:rPr>
      </w:pPr>
      <w:r w:rsidRPr="004878F6">
        <w:rPr>
          <w:rFonts w:ascii="Tahoma" w:hAnsi="Tahoma" w:cs="Tahoma"/>
        </w:rPr>
        <w:t>Ateliers mensuels d’entretien et de jardinage avec les parents en échange des services offerts à leurs familles.</w:t>
      </w:r>
    </w:p>
    <w:p w:rsidR="00EC18F0" w:rsidRPr="004878F6" w:rsidRDefault="00EC18F0" w:rsidP="00EC18F0">
      <w:pPr>
        <w:pStyle w:val="ListParagraph"/>
        <w:numPr>
          <w:ilvl w:val="0"/>
          <w:numId w:val="2"/>
        </w:numPr>
        <w:spacing w:after="0"/>
        <w:ind w:right="340"/>
        <w:jc w:val="both"/>
        <w:rPr>
          <w:rFonts w:ascii="Tahoma" w:hAnsi="Tahoma" w:cs="Tahoma"/>
        </w:rPr>
      </w:pPr>
      <w:r w:rsidRPr="004878F6">
        <w:rPr>
          <w:rFonts w:ascii="Tahoma" w:hAnsi="Tahoma" w:cs="Tahoma"/>
        </w:rPr>
        <w:t>Réunions mensuelles de réflexion/débat avec les parents et tuteurs des enfants sur des sujets les concernant (parentalité, accidents domestiques, discipline etc.)</w:t>
      </w:r>
    </w:p>
    <w:p w:rsidR="00EC18F0" w:rsidRDefault="00EC18F0" w:rsidP="00EC18F0">
      <w:pPr>
        <w:pStyle w:val="ListParagraph"/>
        <w:numPr>
          <w:ilvl w:val="0"/>
          <w:numId w:val="2"/>
        </w:numPr>
        <w:tabs>
          <w:tab w:val="left" w:pos="4111"/>
        </w:tabs>
        <w:spacing w:after="0"/>
        <w:ind w:right="340"/>
        <w:jc w:val="both"/>
        <w:rPr>
          <w:rFonts w:ascii="Tahoma" w:hAnsi="Tahoma" w:cs="Tahoma"/>
        </w:rPr>
      </w:pPr>
      <w:r w:rsidRPr="004878F6">
        <w:rPr>
          <w:rFonts w:ascii="Tahoma" w:hAnsi="Tahoma" w:cs="Tahoma"/>
        </w:rPr>
        <w:t>Visites et conseils aux familles faisant parfois appel à la médiation des bureaux gouvernementaux locaux.</w:t>
      </w:r>
    </w:p>
    <w:p w:rsidR="00EC18F0" w:rsidRDefault="00EC18F0" w:rsidP="00EC18F0">
      <w:pPr>
        <w:tabs>
          <w:tab w:val="left" w:pos="4111"/>
        </w:tabs>
        <w:spacing w:after="0"/>
        <w:ind w:left="360" w:right="340"/>
        <w:jc w:val="both"/>
        <w:rPr>
          <w:rFonts w:ascii="Tahoma" w:hAnsi="Tahoma" w:cs="Tahoma"/>
        </w:rPr>
      </w:pPr>
    </w:p>
    <w:p w:rsidR="00EC18F0" w:rsidRDefault="00EC18F0" w:rsidP="00EC18F0">
      <w:pPr>
        <w:tabs>
          <w:tab w:val="left" w:pos="4111"/>
        </w:tabs>
        <w:spacing w:after="0"/>
        <w:ind w:left="360" w:right="340"/>
        <w:jc w:val="both"/>
        <w:rPr>
          <w:rFonts w:ascii="Tahoma" w:hAnsi="Tahoma" w:cs="Tahoma"/>
        </w:rPr>
      </w:pPr>
      <w:r>
        <w:rPr>
          <w:rFonts w:ascii="Tahoma" w:hAnsi="Tahoma" w:cs="Tahoma"/>
        </w:rPr>
        <w:t>Le projet emploie actuellement 22 salariés : 5 personnels administratifs (Directrice du projet, administrateur, comptable, secrétaire/trésorière et intendante) ; 1 cadre sante-hygiène-nutrition, 1 psychologue, 1 assistante sociale, 1 directeur d’école, 6 enseignants, 3 femmes de ménage, 3 employées de cuisine, 1 garde.</w:t>
      </w:r>
    </w:p>
    <w:p w:rsidR="00EC18F0" w:rsidRPr="00BB5662" w:rsidRDefault="00EC18F0" w:rsidP="00EC18F0">
      <w:pPr>
        <w:tabs>
          <w:tab w:val="left" w:pos="4111"/>
        </w:tabs>
        <w:spacing w:after="0"/>
        <w:ind w:left="360" w:right="340"/>
        <w:jc w:val="both"/>
        <w:rPr>
          <w:rFonts w:ascii="Tahoma" w:hAnsi="Tahoma" w:cs="Tahoma"/>
        </w:rPr>
      </w:pPr>
    </w:p>
    <w:p w:rsidR="00EC18F0" w:rsidRDefault="00EC18F0" w:rsidP="00EC18F0">
      <w:pPr>
        <w:pStyle w:val="ListParagraph"/>
        <w:numPr>
          <w:ilvl w:val="0"/>
          <w:numId w:val="1"/>
        </w:numPr>
        <w:spacing w:after="0"/>
        <w:jc w:val="both"/>
        <w:rPr>
          <w:rFonts w:ascii="Tahoma" w:hAnsi="Tahoma" w:cs="Tahoma"/>
          <w:b/>
          <w:sz w:val="28"/>
          <w:lang w:val="en-US"/>
        </w:rPr>
      </w:pPr>
      <w:r>
        <w:rPr>
          <w:rFonts w:ascii="Tahoma" w:hAnsi="Tahoma" w:cs="Tahoma"/>
          <w:b/>
          <w:sz w:val="28"/>
          <w:lang w:val="en-US"/>
        </w:rPr>
        <w:lastRenderedPageBreak/>
        <w:t>Les principales réussites de 2018</w:t>
      </w:r>
    </w:p>
    <w:p w:rsidR="00EC18F0" w:rsidRPr="003D5F1B" w:rsidRDefault="00EC18F0" w:rsidP="00EC18F0">
      <w:pPr>
        <w:spacing w:after="0"/>
        <w:jc w:val="both"/>
        <w:rPr>
          <w:rFonts w:ascii="Tahoma" w:hAnsi="Tahoma" w:cs="Tahoma"/>
          <w:sz w:val="24"/>
          <w:lang w:val="en-US"/>
        </w:rPr>
      </w:pPr>
    </w:p>
    <w:p w:rsidR="00A80F3F" w:rsidRDefault="00A80F3F" w:rsidP="00EC18F0">
      <w:pPr>
        <w:spacing w:after="0"/>
        <w:ind w:firstLine="360"/>
        <w:jc w:val="both"/>
        <w:rPr>
          <w:rFonts w:ascii="Tahoma" w:hAnsi="Tahoma" w:cs="Tahoma"/>
          <w:sz w:val="24"/>
        </w:rPr>
      </w:pPr>
      <w:r>
        <w:rPr>
          <w:rFonts w:ascii="Tahoma" w:hAnsi="Tahoma" w:cs="Tahoma"/>
          <w:sz w:val="24"/>
        </w:rPr>
        <w:t>Notre année 2018 a été marquée par de nombreux progrès parmi lesquels nous pouvons relever :</w:t>
      </w:r>
    </w:p>
    <w:p w:rsidR="00A80F3F" w:rsidRPr="005A032C" w:rsidRDefault="00A80F3F" w:rsidP="00EC18F0">
      <w:pPr>
        <w:spacing w:after="0"/>
        <w:ind w:firstLine="360"/>
        <w:jc w:val="both"/>
        <w:rPr>
          <w:rFonts w:ascii="Tahoma" w:hAnsi="Tahoma" w:cs="Tahoma"/>
          <w:b/>
          <w:sz w:val="24"/>
        </w:rPr>
      </w:pPr>
      <w:r w:rsidRPr="005A032C">
        <w:rPr>
          <w:rFonts w:ascii="Tahoma" w:hAnsi="Tahoma" w:cs="Tahoma"/>
          <w:b/>
          <w:sz w:val="24"/>
        </w:rPr>
        <w:t xml:space="preserve">Qualité des services : </w:t>
      </w:r>
    </w:p>
    <w:p w:rsidR="00810C37" w:rsidRDefault="00A80F3F" w:rsidP="00A80F3F">
      <w:pPr>
        <w:pStyle w:val="ListParagraph"/>
        <w:numPr>
          <w:ilvl w:val="0"/>
          <w:numId w:val="5"/>
        </w:numPr>
        <w:spacing w:after="0"/>
        <w:jc w:val="both"/>
        <w:rPr>
          <w:rFonts w:ascii="Tahoma" w:hAnsi="Tahoma" w:cs="Tahoma"/>
          <w:sz w:val="24"/>
        </w:rPr>
      </w:pPr>
      <w:r>
        <w:rPr>
          <w:rFonts w:ascii="Tahoma" w:hAnsi="Tahoma" w:cs="Tahoma"/>
          <w:sz w:val="24"/>
        </w:rPr>
        <w:t>La création d’un vrai système de représentation de parents d’élèves : ces délégués qui ont été élus par district proportionnellement à la distribution des bénéficiaires a travers la ville de Shashemene sont en train de devenir des acteurs a part entière dans notre travail de médiation avec les familles et de sélection des bénéficiaires.</w:t>
      </w:r>
    </w:p>
    <w:p w:rsidR="00A80F3F" w:rsidRDefault="00A80F3F" w:rsidP="00A80F3F">
      <w:pPr>
        <w:pStyle w:val="ListParagraph"/>
        <w:numPr>
          <w:ilvl w:val="0"/>
          <w:numId w:val="5"/>
        </w:numPr>
        <w:spacing w:after="0"/>
        <w:jc w:val="both"/>
        <w:rPr>
          <w:rFonts w:ascii="Tahoma" w:hAnsi="Tahoma" w:cs="Tahoma"/>
          <w:sz w:val="24"/>
        </w:rPr>
      </w:pPr>
      <w:r>
        <w:rPr>
          <w:rFonts w:ascii="Tahoma" w:hAnsi="Tahoma" w:cs="Tahoma"/>
          <w:sz w:val="24"/>
        </w:rPr>
        <w:t>Dans le cadre de notre bilan final de 3 ans d’activités, nous avons collecte les résultats d’analyse de nos bénéficiaires séropositifs pour depuis leur inscription a l’hôpital jusqu'à ce jour. Ceux-ci démontrent qu’en 2018, 82% avaient un décompte de lymphocytes T4 supérieur à 1000, et 63% d’entre eux ont une charge virale indétectable, deux indicateurs de bonne sante et d’observance du traitement chez les personnes séropositives. Ils montrent aussi la nette amélioration de la sante des enfants lorsqu’ils rejoignent notre projet.</w:t>
      </w:r>
    </w:p>
    <w:p w:rsidR="00A80F3F" w:rsidRDefault="00D17EDA" w:rsidP="00A80F3F">
      <w:pPr>
        <w:pStyle w:val="ListParagraph"/>
        <w:numPr>
          <w:ilvl w:val="0"/>
          <w:numId w:val="5"/>
        </w:numPr>
        <w:spacing w:after="0"/>
        <w:jc w:val="both"/>
        <w:rPr>
          <w:rFonts w:ascii="Tahoma" w:hAnsi="Tahoma" w:cs="Tahoma"/>
          <w:sz w:val="24"/>
        </w:rPr>
      </w:pPr>
      <w:r>
        <w:rPr>
          <w:rFonts w:ascii="Tahoma" w:hAnsi="Tahoma" w:cs="Tahoma"/>
          <w:sz w:val="24"/>
        </w:rPr>
        <w:t xml:space="preserve">L’emploi à plein temps d’un directeur d’école nous permet d’aller plus en profondeur dans le suivi de l’équipe éducative et des directives du ministère de l’éducation. Des comites visant a impliquer les enseignants dans le suivi de la </w:t>
      </w:r>
      <w:r w:rsidR="00E45A6D">
        <w:rPr>
          <w:rFonts w:ascii="Tahoma" w:hAnsi="Tahoma" w:cs="Tahoma"/>
          <w:sz w:val="24"/>
        </w:rPr>
        <w:t>qualité</w:t>
      </w:r>
      <w:r>
        <w:rPr>
          <w:rFonts w:ascii="Tahoma" w:hAnsi="Tahoma" w:cs="Tahoma"/>
          <w:sz w:val="24"/>
        </w:rPr>
        <w:t xml:space="preserve"> de l’</w:t>
      </w:r>
      <w:r w:rsidR="00E45A6D">
        <w:rPr>
          <w:rFonts w:ascii="Tahoma" w:hAnsi="Tahoma" w:cs="Tahoma"/>
          <w:sz w:val="24"/>
        </w:rPr>
        <w:t>éducation</w:t>
      </w:r>
      <w:r>
        <w:rPr>
          <w:rFonts w:ascii="Tahoma" w:hAnsi="Tahoma" w:cs="Tahoma"/>
          <w:sz w:val="24"/>
        </w:rPr>
        <w:t xml:space="preserve"> </w:t>
      </w:r>
      <w:r w:rsidR="00E45A6D">
        <w:rPr>
          <w:rFonts w:ascii="Tahoma" w:hAnsi="Tahoma" w:cs="Tahoma"/>
          <w:sz w:val="24"/>
        </w:rPr>
        <w:t>dispensée</w:t>
      </w:r>
      <w:r>
        <w:rPr>
          <w:rFonts w:ascii="Tahoma" w:hAnsi="Tahoma" w:cs="Tahoma"/>
          <w:sz w:val="24"/>
        </w:rPr>
        <w:t xml:space="preserve"> a Yawenta promet une plus grande implication de tous dans la recherche d’une </w:t>
      </w:r>
      <w:r w:rsidR="00E45A6D">
        <w:rPr>
          <w:rFonts w:ascii="Tahoma" w:hAnsi="Tahoma" w:cs="Tahoma"/>
          <w:sz w:val="24"/>
        </w:rPr>
        <w:t>amélioration</w:t>
      </w:r>
      <w:r>
        <w:rPr>
          <w:rFonts w:ascii="Tahoma" w:hAnsi="Tahoma" w:cs="Tahoma"/>
          <w:sz w:val="24"/>
        </w:rPr>
        <w:t xml:space="preserve"> incessante des services offerts aux enfants</w:t>
      </w:r>
      <w:r w:rsidR="00890E3A">
        <w:rPr>
          <w:rFonts w:ascii="Tahoma" w:hAnsi="Tahoma" w:cs="Tahoma"/>
          <w:sz w:val="24"/>
        </w:rPr>
        <w:t>.</w:t>
      </w:r>
    </w:p>
    <w:p w:rsidR="00890E3A" w:rsidRDefault="00890E3A" w:rsidP="00890E3A">
      <w:pPr>
        <w:pStyle w:val="ListParagraph"/>
        <w:spacing w:after="0"/>
        <w:ind w:left="1164"/>
        <w:jc w:val="both"/>
        <w:rPr>
          <w:rFonts w:ascii="Tahoma" w:hAnsi="Tahoma" w:cs="Tahoma"/>
          <w:sz w:val="24"/>
        </w:rPr>
      </w:pPr>
    </w:p>
    <w:p w:rsidR="00D17EDA" w:rsidRDefault="00D17EDA" w:rsidP="00D17EDA">
      <w:pPr>
        <w:spacing w:after="0"/>
        <w:ind w:left="360"/>
        <w:jc w:val="both"/>
        <w:rPr>
          <w:rFonts w:ascii="Tahoma" w:hAnsi="Tahoma" w:cs="Tahoma"/>
          <w:b/>
          <w:sz w:val="24"/>
        </w:rPr>
      </w:pPr>
      <w:r w:rsidRPr="005A032C">
        <w:rPr>
          <w:rFonts w:ascii="Tahoma" w:hAnsi="Tahoma" w:cs="Tahoma"/>
          <w:b/>
          <w:sz w:val="24"/>
        </w:rPr>
        <w:t>Relations Publiques :</w:t>
      </w:r>
    </w:p>
    <w:p w:rsidR="00890E3A" w:rsidRPr="005A032C" w:rsidRDefault="00890E3A" w:rsidP="00D17EDA">
      <w:pPr>
        <w:spacing w:after="0"/>
        <w:ind w:left="360"/>
        <w:jc w:val="both"/>
        <w:rPr>
          <w:rFonts w:ascii="Tahoma" w:hAnsi="Tahoma" w:cs="Tahoma"/>
          <w:b/>
          <w:sz w:val="24"/>
        </w:rPr>
      </w:pPr>
    </w:p>
    <w:p w:rsidR="00D17EDA" w:rsidRDefault="00890E3A" w:rsidP="00D17EDA">
      <w:pPr>
        <w:pStyle w:val="ListParagraph"/>
        <w:numPr>
          <w:ilvl w:val="0"/>
          <w:numId w:val="6"/>
        </w:numPr>
        <w:spacing w:after="0"/>
        <w:jc w:val="both"/>
        <w:rPr>
          <w:rFonts w:ascii="Tahoma" w:hAnsi="Tahoma" w:cs="Tahoma"/>
          <w:sz w:val="24"/>
        </w:rPr>
      </w:pPr>
      <w:r>
        <w:rPr>
          <w:rFonts w:ascii="Tahoma" w:hAnsi="Tahoma" w:cs="Tahoma"/>
          <w:noProof/>
          <w:sz w:val="24"/>
          <w:lang w:val="en-US"/>
        </w:rPr>
        <w:drawing>
          <wp:anchor distT="0" distB="0" distL="114300" distR="114300" simplePos="0" relativeHeight="251666432" behindDoc="1" locked="0" layoutInCell="1" allowOverlap="1">
            <wp:simplePos x="0" y="0"/>
            <wp:positionH relativeFrom="column">
              <wp:posOffset>709295</wp:posOffset>
            </wp:positionH>
            <wp:positionV relativeFrom="paragraph">
              <wp:posOffset>53340</wp:posOffset>
            </wp:positionV>
            <wp:extent cx="2611120" cy="1955800"/>
            <wp:effectExtent l="38100" t="57150" r="113030" b="101600"/>
            <wp:wrapTight wrapText="bothSides">
              <wp:wrapPolygon edited="0">
                <wp:start x="-315" y="-631"/>
                <wp:lineTo x="-315" y="22722"/>
                <wp:lineTo x="22220" y="22722"/>
                <wp:lineTo x="22377" y="22722"/>
                <wp:lineTo x="22535" y="21460"/>
                <wp:lineTo x="22535" y="-210"/>
                <wp:lineTo x="22220" y="-631"/>
                <wp:lineTo x="-315" y="-631"/>
              </wp:wrapPolygon>
            </wp:wrapTight>
            <wp:docPr id="4" name="Picture 3" descr="P120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00026.JPG"/>
                    <pic:cNvPicPr/>
                  </pic:nvPicPr>
                  <pic:blipFill>
                    <a:blip r:embed="rId26" cstate="print"/>
                    <a:stretch>
                      <a:fillRect/>
                    </a:stretch>
                  </pic:blipFill>
                  <pic:spPr>
                    <a:xfrm>
                      <a:off x="0" y="0"/>
                      <a:ext cx="2611120" cy="1955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335BF">
        <w:rPr>
          <w:rFonts w:ascii="Tahoma" w:hAnsi="Tahoma" w:cs="Tahoma"/>
          <w:sz w:val="24"/>
        </w:rPr>
        <w:t>Le 1</w:t>
      </w:r>
      <w:r w:rsidR="005335BF" w:rsidRPr="005335BF">
        <w:rPr>
          <w:rFonts w:ascii="Tahoma" w:hAnsi="Tahoma" w:cs="Tahoma"/>
          <w:sz w:val="24"/>
          <w:vertAlign w:val="superscript"/>
        </w:rPr>
        <w:t>er</w:t>
      </w:r>
      <w:r w:rsidR="005335BF">
        <w:rPr>
          <w:rFonts w:ascii="Tahoma" w:hAnsi="Tahoma" w:cs="Tahoma"/>
          <w:sz w:val="24"/>
        </w:rPr>
        <w:t xml:space="preserve"> Mars 2018 marquait nos 10 ans que nous avons </w:t>
      </w:r>
      <w:r w:rsidR="00E45A6D">
        <w:rPr>
          <w:rFonts w:ascii="Tahoma" w:hAnsi="Tahoma" w:cs="Tahoma"/>
          <w:sz w:val="24"/>
        </w:rPr>
        <w:t>célébré</w:t>
      </w:r>
      <w:r w:rsidR="005335BF">
        <w:rPr>
          <w:rFonts w:ascii="Tahoma" w:hAnsi="Tahoma" w:cs="Tahoma"/>
          <w:sz w:val="24"/>
        </w:rPr>
        <w:t xml:space="preserve"> avec les enfants et l’</w:t>
      </w:r>
      <w:r w:rsidR="00E45A6D">
        <w:rPr>
          <w:rFonts w:ascii="Tahoma" w:hAnsi="Tahoma" w:cs="Tahoma"/>
          <w:sz w:val="24"/>
        </w:rPr>
        <w:t>équipe</w:t>
      </w:r>
      <w:r w:rsidR="005335BF">
        <w:rPr>
          <w:rFonts w:ascii="Tahoma" w:hAnsi="Tahoma" w:cs="Tahoma"/>
          <w:sz w:val="24"/>
        </w:rPr>
        <w:t xml:space="preserve">, mais aussi avec toutes les personnes qui avaient soutenu notre travail de </w:t>
      </w:r>
      <w:r w:rsidR="00E45A6D">
        <w:rPr>
          <w:rFonts w:ascii="Tahoma" w:hAnsi="Tahoma" w:cs="Tahoma"/>
          <w:sz w:val="24"/>
        </w:rPr>
        <w:t>différentes</w:t>
      </w:r>
      <w:r w:rsidR="005335BF">
        <w:rPr>
          <w:rFonts w:ascii="Tahoma" w:hAnsi="Tahoma" w:cs="Tahoma"/>
          <w:sz w:val="24"/>
        </w:rPr>
        <w:t xml:space="preserve"> </w:t>
      </w:r>
      <w:r w:rsidR="00E45A6D">
        <w:rPr>
          <w:rFonts w:ascii="Tahoma" w:hAnsi="Tahoma" w:cs="Tahoma"/>
          <w:sz w:val="24"/>
        </w:rPr>
        <w:t>façons</w:t>
      </w:r>
      <w:r w:rsidR="005335BF">
        <w:rPr>
          <w:rFonts w:ascii="Tahoma" w:hAnsi="Tahoma" w:cs="Tahoma"/>
          <w:sz w:val="24"/>
        </w:rPr>
        <w:t xml:space="preserve"> </w:t>
      </w:r>
      <w:r w:rsidR="00E45A6D">
        <w:rPr>
          <w:rFonts w:ascii="Tahoma" w:hAnsi="Tahoma" w:cs="Tahoma"/>
          <w:sz w:val="24"/>
        </w:rPr>
        <w:t>à</w:t>
      </w:r>
      <w:r w:rsidR="005335BF">
        <w:rPr>
          <w:rFonts w:ascii="Tahoma" w:hAnsi="Tahoma" w:cs="Tahoma"/>
          <w:sz w:val="24"/>
        </w:rPr>
        <w:t xml:space="preserve"> travers les </w:t>
      </w:r>
      <w:r w:rsidR="00E45A6D">
        <w:rPr>
          <w:rFonts w:ascii="Tahoma" w:hAnsi="Tahoma" w:cs="Tahoma"/>
          <w:sz w:val="24"/>
        </w:rPr>
        <w:t>années</w:t>
      </w:r>
      <w:r w:rsidR="005335BF">
        <w:rPr>
          <w:rFonts w:ascii="Tahoma" w:hAnsi="Tahoma" w:cs="Tahoma"/>
          <w:sz w:val="24"/>
        </w:rPr>
        <w:t xml:space="preserve">. La </w:t>
      </w:r>
      <w:r w:rsidR="00E45A6D">
        <w:rPr>
          <w:rFonts w:ascii="Tahoma" w:hAnsi="Tahoma" w:cs="Tahoma"/>
          <w:sz w:val="24"/>
        </w:rPr>
        <w:t>présence</w:t>
      </w:r>
      <w:r w:rsidR="005335BF">
        <w:rPr>
          <w:rFonts w:ascii="Tahoma" w:hAnsi="Tahoma" w:cs="Tahoma"/>
          <w:sz w:val="24"/>
        </w:rPr>
        <w:t xml:space="preserve"> des medias et de la Maire de Shashemene, qui grandement encourage nos efforts, a semble </w:t>
      </w:r>
      <w:r w:rsidR="00E45A6D">
        <w:rPr>
          <w:rFonts w:ascii="Tahoma" w:hAnsi="Tahoma" w:cs="Tahoma"/>
          <w:sz w:val="24"/>
        </w:rPr>
        <w:t>être</w:t>
      </w:r>
      <w:r w:rsidR="005335BF">
        <w:rPr>
          <w:rFonts w:ascii="Tahoma" w:hAnsi="Tahoma" w:cs="Tahoma"/>
          <w:sz w:val="24"/>
        </w:rPr>
        <w:t xml:space="preserve"> un </w:t>
      </w:r>
      <w:r w:rsidR="00E45A6D">
        <w:rPr>
          <w:rFonts w:ascii="Tahoma" w:hAnsi="Tahoma" w:cs="Tahoma"/>
          <w:sz w:val="24"/>
        </w:rPr>
        <w:t>élément</w:t>
      </w:r>
      <w:r w:rsidR="005335BF">
        <w:rPr>
          <w:rFonts w:ascii="Tahoma" w:hAnsi="Tahoma" w:cs="Tahoma"/>
          <w:sz w:val="24"/>
        </w:rPr>
        <w:t xml:space="preserve"> </w:t>
      </w:r>
      <w:r w:rsidR="00E45A6D">
        <w:rPr>
          <w:rFonts w:ascii="Tahoma" w:hAnsi="Tahoma" w:cs="Tahoma"/>
          <w:sz w:val="24"/>
        </w:rPr>
        <w:t>déclencheur</w:t>
      </w:r>
      <w:r w:rsidR="005335BF">
        <w:rPr>
          <w:rFonts w:ascii="Tahoma" w:hAnsi="Tahoma" w:cs="Tahoma"/>
          <w:sz w:val="24"/>
        </w:rPr>
        <w:t xml:space="preserve"> pour recevoir le soutien de la </w:t>
      </w:r>
      <w:r w:rsidR="00E45A6D">
        <w:rPr>
          <w:rFonts w:ascii="Tahoma" w:hAnsi="Tahoma" w:cs="Tahoma"/>
          <w:sz w:val="24"/>
        </w:rPr>
        <w:t>société</w:t>
      </w:r>
      <w:r w:rsidR="005335BF">
        <w:rPr>
          <w:rFonts w:ascii="Tahoma" w:hAnsi="Tahoma" w:cs="Tahoma"/>
          <w:sz w:val="24"/>
        </w:rPr>
        <w:t xml:space="preserve"> civile locale. </w:t>
      </w:r>
    </w:p>
    <w:p w:rsidR="005335BF" w:rsidRDefault="005335BF" w:rsidP="00D17EDA">
      <w:pPr>
        <w:pStyle w:val="ListParagraph"/>
        <w:numPr>
          <w:ilvl w:val="0"/>
          <w:numId w:val="6"/>
        </w:numPr>
        <w:spacing w:after="0"/>
        <w:jc w:val="both"/>
        <w:rPr>
          <w:rFonts w:ascii="Tahoma" w:hAnsi="Tahoma" w:cs="Tahoma"/>
          <w:sz w:val="24"/>
        </w:rPr>
      </w:pPr>
      <w:r>
        <w:rPr>
          <w:rFonts w:ascii="Tahoma" w:hAnsi="Tahoma" w:cs="Tahoma"/>
          <w:sz w:val="24"/>
        </w:rPr>
        <w:t>C’est ainsi que toute l’</w:t>
      </w:r>
      <w:r w:rsidR="00E45A6D">
        <w:rPr>
          <w:rFonts w:ascii="Tahoma" w:hAnsi="Tahoma" w:cs="Tahoma"/>
          <w:sz w:val="24"/>
        </w:rPr>
        <w:t>année</w:t>
      </w:r>
      <w:r>
        <w:rPr>
          <w:rFonts w:ascii="Tahoma" w:hAnsi="Tahoma" w:cs="Tahoma"/>
          <w:sz w:val="24"/>
        </w:rPr>
        <w:t xml:space="preserve">, nous avons </w:t>
      </w:r>
      <w:r w:rsidR="00E45A6D">
        <w:rPr>
          <w:rFonts w:ascii="Tahoma" w:hAnsi="Tahoma" w:cs="Tahoma"/>
          <w:sz w:val="24"/>
        </w:rPr>
        <w:t>reçu</w:t>
      </w:r>
      <w:r>
        <w:rPr>
          <w:rFonts w:ascii="Tahoma" w:hAnsi="Tahoma" w:cs="Tahoma"/>
          <w:sz w:val="24"/>
        </w:rPr>
        <w:t xml:space="preserve"> un soutien grandissant d’habitants de Shashemene, par des dons financiers mais aussi </w:t>
      </w:r>
      <w:r w:rsidR="00E45A6D">
        <w:rPr>
          <w:rFonts w:ascii="Tahoma" w:hAnsi="Tahoma" w:cs="Tahoma"/>
          <w:sz w:val="24"/>
        </w:rPr>
        <w:t>matériels</w:t>
      </w:r>
      <w:r>
        <w:rPr>
          <w:rFonts w:ascii="Tahoma" w:hAnsi="Tahoma" w:cs="Tahoma"/>
          <w:sz w:val="24"/>
        </w:rPr>
        <w:t xml:space="preserve"> et moral. C’est ainsi que de jeunes marchands ont organise des </w:t>
      </w:r>
      <w:r w:rsidR="00E45A6D">
        <w:rPr>
          <w:rFonts w:ascii="Tahoma" w:hAnsi="Tahoma" w:cs="Tahoma"/>
          <w:sz w:val="24"/>
        </w:rPr>
        <w:t>récoltes</w:t>
      </w:r>
      <w:r>
        <w:rPr>
          <w:rFonts w:ascii="Tahoma" w:hAnsi="Tahoma" w:cs="Tahoma"/>
          <w:sz w:val="24"/>
        </w:rPr>
        <w:t xml:space="preserve"> de </w:t>
      </w:r>
      <w:r w:rsidR="00E45A6D">
        <w:rPr>
          <w:rFonts w:ascii="Tahoma" w:hAnsi="Tahoma" w:cs="Tahoma"/>
          <w:sz w:val="24"/>
        </w:rPr>
        <w:t>denrées</w:t>
      </w:r>
      <w:r>
        <w:rPr>
          <w:rFonts w:ascii="Tahoma" w:hAnsi="Tahoma" w:cs="Tahoma"/>
          <w:sz w:val="24"/>
        </w:rPr>
        <w:t xml:space="preserve"> non </w:t>
      </w:r>
      <w:r w:rsidR="00E45A6D">
        <w:rPr>
          <w:rFonts w:ascii="Tahoma" w:hAnsi="Tahoma" w:cs="Tahoma"/>
          <w:sz w:val="24"/>
        </w:rPr>
        <w:t>périssables</w:t>
      </w:r>
      <w:r>
        <w:rPr>
          <w:rFonts w:ascii="Tahoma" w:hAnsi="Tahoma" w:cs="Tahoma"/>
          <w:sz w:val="24"/>
        </w:rPr>
        <w:t xml:space="preserve"> en gros et nous ont fait deux dons </w:t>
      </w:r>
      <w:r w:rsidR="00E45A6D">
        <w:rPr>
          <w:rFonts w:ascii="Tahoma" w:hAnsi="Tahoma" w:cs="Tahoma"/>
          <w:sz w:val="24"/>
        </w:rPr>
        <w:t>représentant</w:t>
      </w:r>
      <w:r>
        <w:rPr>
          <w:rFonts w:ascii="Tahoma" w:hAnsi="Tahoma" w:cs="Tahoma"/>
          <w:sz w:val="24"/>
        </w:rPr>
        <w:t xml:space="preserve"> </w:t>
      </w:r>
      <w:r w:rsidR="00E45A6D">
        <w:rPr>
          <w:rFonts w:ascii="Tahoma" w:hAnsi="Tahoma" w:cs="Tahoma"/>
          <w:sz w:val="24"/>
        </w:rPr>
        <w:t xml:space="preserve">près de 1500€ ! D’autres groupes de jeunes entrepreneurs nous ont offert des cartons entiers de cahiers ou nous ont fait des prix sur leurs produits. </w:t>
      </w:r>
    </w:p>
    <w:p w:rsidR="00E45A6D" w:rsidRDefault="00E45A6D" w:rsidP="00D17EDA">
      <w:pPr>
        <w:pStyle w:val="ListParagraph"/>
        <w:numPr>
          <w:ilvl w:val="0"/>
          <w:numId w:val="6"/>
        </w:numPr>
        <w:spacing w:after="0"/>
        <w:jc w:val="both"/>
        <w:rPr>
          <w:rFonts w:ascii="Tahoma" w:hAnsi="Tahoma" w:cs="Tahoma"/>
          <w:sz w:val="24"/>
        </w:rPr>
      </w:pPr>
      <w:r>
        <w:rPr>
          <w:rFonts w:ascii="Tahoma" w:hAnsi="Tahoma" w:cs="Tahoma"/>
          <w:sz w:val="24"/>
        </w:rPr>
        <w:t xml:space="preserve">Nous avons aussi pu compter sur la reconnaissance </w:t>
      </w:r>
      <w:r w:rsidR="00B504A7">
        <w:rPr>
          <w:rFonts w:ascii="Tahoma" w:hAnsi="Tahoma" w:cs="Tahoma"/>
          <w:sz w:val="24"/>
        </w:rPr>
        <w:t>des représentants</w:t>
      </w:r>
      <w:r>
        <w:rPr>
          <w:rFonts w:ascii="Tahoma" w:hAnsi="Tahoma" w:cs="Tahoma"/>
          <w:sz w:val="24"/>
        </w:rPr>
        <w:t xml:space="preserve"> gouvernement qui n’a pas tari d’éloges pendant l’évaluation qu’ils sont venus faire en Novembre, et </w:t>
      </w:r>
      <w:r w:rsidR="00B504A7">
        <w:rPr>
          <w:rFonts w:ascii="Tahoma" w:hAnsi="Tahoma" w:cs="Tahoma"/>
          <w:sz w:val="24"/>
        </w:rPr>
        <w:t>ont depuis</w:t>
      </w:r>
      <w:r>
        <w:rPr>
          <w:rFonts w:ascii="Tahoma" w:hAnsi="Tahoma" w:cs="Tahoma"/>
          <w:sz w:val="24"/>
        </w:rPr>
        <w:t xml:space="preserve"> grandement</w:t>
      </w:r>
      <w:r w:rsidR="00B504A7">
        <w:rPr>
          <w:rFonts w:ascii="Tahoma" w:hAnsi="Tahoma" w:cs="Tahoma"/>
          <w:sz w:val="24"/>
        </w:rPr>
        <w:t xml:space="preserve"> facilité</w:t>
      </w:r>
      <w:r>
        <w:rPr>
          <w:rFonts w:ascii="Tahoma" w:hAnsi="Tahoma" w:cs="Tahoma"/>
          <w:sz w:val="24"/>
        </w:rPr>
        <w:t xml:space="preserve"> nos démarches administratives</w:t>
      </w:r>
      <w:r w:rsidR="00066FC3">
        <w:rPr>
          <w:rFonts w:ascii="Tahoma" w:hAnsi="Tahoma" w:cs="Tahoma"/>
          <w:sz w:val="24"/>
        </w:rPr>
        <w:t>.</w:t>
      </w:r>
    </w:p>
    <w:p w:rsidR="00B504A7" w:rsidRDefault="00B504A7" w:rsidP="00D17EDA">
      <w:pPr>
        <w:pStyle w:val="ListParagraph"/>
        <w:numPr>
          <w:ilvl w:val="0"/>
          <w:numId w:val="6"/>
        </w:numPr>
        <w:spacing w:after="0"/>
        <w:jc w:val="both"/>
        <w:rPr>
          <w:rFonts w:ascii="Tahoma" w:hAnsi="Tahoma" w:cs="Tahoma"/>
          <w:sz w:val="24"/>
        </w:rPr>
      </w:pPr>
      <w:r>
        <w:rPr>
          <w:rFonts w:ascii="Tahoma" w:hAnsi="Tahoma" w:cs="Tahoma"/>
          <w:sz w:val="24"/>
        </w:rPr>
        <w:t xml:space="preserve">Nous avons aussi </w:t>
      </w:r>
      <w:r w:rsidR="00066FC3">
        <w:rPr>
          <w:rFonts w:ascii="Tahoma" w:hAnsi="Tahoma" w:cs="Tahoma"/>
          <w:sz w:val="24"/>
        </w:rPr>
        <w:t xml:space="preserve">cherche à jouer un rôle actif dans la vie de notre quartier en prenant part a des événements locaux et en organisant des initiatives citoyennes comme le ramassage des ordures dans notre quartier, multipliant ainsi les interactions intégrant davantage notre projet dans le tissu social local. </w:t>
      </w:r>
    </w:p>
    <w:p w:rsidR="00890E3A" w:rsidRDefault="00890E3A" w:rsidP="00890E3A">
      <w:pPr>
        <w:pStyle w:val="ListParagraph"/>
        <w:spacing w:after="0"/>
        <w:ind w:left="1080"/>
        <w:jc w:val="both"/>
        <w:rPr>
          <w:rFonts w:ascii="Tahoma" w:hAnsi="Tahoma" w:cs="Tahoma"/>
          <w:sz w:val="24"/>
        </w:rPr>
      </w:pPr>
    </w:p>
    <w:p w:rsidR="00890E3A" w:rsidRPr="00D17EDA" w:rsidRDefault="00890E3A" w:rsidP="00890E3A">
      <w:pPr>
        <w:pStyle w:val="ListParagraph"/>
        <w:spacing w:after="0"/>
        <w:ind w:left="1080"/>
        <w:jc w:val="both"/>
        <w:rPr>
          <w:rFonts w:ascii="Tahoma" w:hAnsi="Tahoma" w:cs="Tahoma"/>
          <w:sz w:val="24"/>
        </w:rPr>
      </w:pPr>
    </w:p>
    <w:p w:rsidR="00810C37" w:rsidRPr="005A032C" w:rsidRDefault="004D7FEE" w:rsidP="00EC18F0">
      <w:pPr>
        <w:spacing w:after="0"/>
        <w:ind w:firstLine="360"/>
        <w:jc w:val="both"/>
        <w:rPr>
          <w:rFonts w:ascii="Tahoma" w:hAnsi="Tahoma" w:cs="Tahoma"/>
          <w:b/>
          <w:sz w:val="24"/>
        </w:rPr>
      </w:pPr>
      <w:r w:rsidRPr="005A032C">
        <w:rPr>
          <w:rFonts w:ascii="Tahoma" w:hAnsi="Tahoma" w:cs="Tahoma"/>
          <w:b/>
          <w:sz w:val="24"/>
        </w:rPr>
        <w:lastRenderedPageBreak/>
        <w:t>Ressources humaines :</w:t>
      </w:r>
    </w:p>
    <w:p w:rsidR="004D7FEE" w:rsidRDefault="004D7FEE" w:rsidP="004D7FEE">
      <w:pPr>
        <w:pStyle w:val="ListParagraph"/>
        <w:numPr>
          <w:ilvl w:val="0"/>
          <w:numId w:val="7"/>
        </w:numPr>
        <w:spacing w:after="0"/>
        <w:jc w:val="both"/>
        <w:rPr>
          <w:rFonts w:ascii="Tahoma" w:hAnsi="Tahoma" w:cs="Tahoma"/>
          <w:sz w:val="24"/>
        </w:rPr>
      </w:pPr>
      <w:r>
        <w:rPr>
          <w:rFonts w:ascii="Tahoma" w:hAnsi="Tahoma" w:cs="Tahoma"/>
          <w:sz w:val="24"/>
        </w:rPr>
        <w:t xml:space="preserve">La présence de Jonathan qui nous a rejoint comme responsable administratif en Aout 2017 mais a vraiment pris toutes ses responsabilités en 2018 après une période de formation interne, et de Telahun, notre directeur d’école depuis Aout 2018, a permis de compléter notre équipe pour désormais compter une équipe de 5 cadres compétents et fiables qui font travaillent ensemble a la gestion d’un quotidien fort occupé. </w:t>
      </w:r>
    </w:p>
    <w:p w:rsidR="004D7FEE" w:rsidRDefault="00890E3A" w:rsidP="004D7FEE">
      <w:pPr>
        <w:pStyle w:val="ListParagraph"/>
        <w:numPr>
          <w:ilvl w:val="0"/>
          <w:numId w:val="7"/>
        </w:numPr>
        <w:spacing w:after="0"/>
        <w:jc w:val="both"/>
        <w:rPr>
          <w:rFonts w:ascii="Tahoma" w:hAnsi="Tahoma" w:cs="Tahoma"/>
          <w:sz w:val="24"/>
        </w:rPr>
      </w:pPr>
      <w:r>
        <w:rPr>
          <w:rFonts w:ascii="Tahoma" w:hAnsi="Tahoma" w:cs="Tahoma"/>
          <w:noProof/>
          <w:sz w:val="24"/>
          <w:lang w:val="en-US"/>
        </w:rPr>
        <w:drawing>
          <wp:anchor distT="0" distB="0" distL="114300" distR="114300" simplePos="0" relativeHeight="251667456" behindDoc="1" locked="0" layoutInCell="1" allowOverlap="1">
            <wp:simplePos x="0" y="0"/>
            <wp:positionH relativeFrom="column">
              <wp:posOffset>3646805</wp:posOffset>
            </wp:positionH>
            <wp:positionV relativeFrom="paragraph">
              <wp:posOffset>393065</wp:posOffset>
            </wp:positionV>
            <wp:extent cx="2812415" cy="2110740"/>
            <wp:effectExtent l="38100" t="57150" r="121285" b="99060"/>
            <wp:wrapTight wrapText="bothSides">
              <wp:wrapPolygon edited="0">
                <wp:start x="-293" y="-585"/>
                <wp:lineTo x="-293" y="22614"/>
                <wp:lineTo x="22239" y="22614"/>
                <wp:lineTo x="22385" y="22614"/>
                <wp:lineTo x="22531" y="21639"/>
                <wp:lineTo x="22531" y="-195"/>
                <wp:lineTo x="22239" y="-585"/>
                <wp:lineTo x="-293" y="-585"/>
              </wp:wrapPolygon>
            </wp:wrapTight>
            <wp:docPr id="6" name="Picture 5" descr="P122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20527.JPG"/>
                    <pic:cNvPicPr/>
                  </pic:nvPicPr>
                  <pic:blipFill>
                    <a:blip r:embed="rId27" cstate="print"/>
                    <a:stretch>
                      <a:fillRect/>
                    </a:stretch>
                  </pic:blipFill>
                  <pic:spPr>
                    <a:xfrm>
                      <a:off x="0" y="0"/>
                      <a:ext cx="2812415" cy="2110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D7FEE">
        <w:rPr>
          <w:rFonts w:ascii="Tahoma" w:hAnsi="Tahoma" w:cs="Tahoma"/>
          <w:sz w:val="24"/>
        </w:rPr>
        <w:t>Nous avons ainsi mis en place un système d’évaluation régulière des performances des employés du projet qui permet de reconnaitre les efforts faits et de donner des indications sur les améliorations attendus.</w:t>
      </w:r>
    </w:p>
    <w:p w:rsidR="004D7FEE" w:rsidRDefault="004D7FEE" w:rsidP="004D7FEE">
      <w:pPr>
        <w:pStyle w:val="ListParagraph"/>
        <w:numPr>
          <w:ilvl w:val="0"/>
          <w:numId w:val="7"/>
        </w:numPr>
        <w:spacing w:after="0"/>
        <w:jc w:val="both"/>
        <w:rPr>
          <w:rFonts w:ascii="Tahoma" w:hAnsi="Tahoma" w:cs="Tahoma"/>
          <w:sz w:val="24"/>
        </w:rPr>
      </w:pPr>
      <w:r>
        <w:rPr>
          <w:rFonts w:ascii="Tahoma" w:hAnsi="Tahoma" w:cs="Tahoma"/>
          <w:sz w:val="24"/>
        </w:rPr>
        <w:t>Enfin, dans un souci de renforcer l’</w:t>
      </w:r>
      <w:r w:rsidR="005764CE">
        <w:rPr>
          <w:rFonts w:ascii="Tahoma" w:hAnsi="Tahoma" w:cs="Tahoma"/>
          <w:sz w:val="24"/>
        </w:rPr>
        <w:t>unité</w:t>
      </w:r>
      <w:r>
        <w:rPr>
          <w:rFonts w:ascii="Tahoma" w:hAnsi="Tahoma" w:cs="Tahoma"/>
          <w:sz w:val="24"/>
        </w:rPr>
        <w:t xml:space="preserve"> et l’engagement de tous les membres de notre </w:t>
      </w:r>
      <w:r w:rsidR="005764CE">
        <w:rPr>
          <w:rFonts w:ascii="Tahoma" w:hAnsi="Tahoma" w:cs="Tahoma"/>
          <w:sz w:val="24"/>
        </w:rPr>
        <w:t>équipe</w:t>
      </w:r>
      <w:r>
        <w:rPr>
          <w:rFonts w:ascii="Tahoma" w:hAnsi="Tahoma" w:cs="Tahoma"/>
          <w:sz w:val="24"/>
        </w:rPr>
        <w:t xml:space="preserve"> dans la </w:t>
      </w:r>
      <w:r w:rsidR="005764CE">
        <w:rPr>
          <w:rFonts w:ascii="Tahoma" w:hAnsi="Tahoma" w:cs="Tahoma"/>
          <w:sz w:val="24"/>
        </w:rPr>
        <w:t>réalisation</w:t>
      </w:r>
      <w:r>
        <w:rPr>
          <w:rFonts w:ascii="Tahoma" w:hAnsi="Tahoma" w:cs="Tahoma"/>
          <w:sz w:val="24"/>
        </w:rPr>
        <w:t xml:space="preserve"> de ses objectifs, nous avons organise plusieurs </w:t>
      </w:r>
      <w:r w:rsidR="005764CE">
        <w:rPr>
          <w:rFonts w:ascii="Tahoma" w:hAnsi="Tahoma" w:cs="Tahoma"/>
          <w:sz w:val="24"/>
        </w:rPr>
        <w:t>réunions</w:t>
      </w:r>
      <w:r>
        <w:rPr>
          <w:rFonts w:ascii="Tahoma" w:hAnsi="Tahoma" w:cs="Tahoma"/>
          <w:sz w:val="24"/>
        </w:rPr>
        <w:t xml:space="preserve"> </w:t>
      </w:r>
      <w:r w:rsidR="005764CE">
        <w:rPr>
          <w:rFonts w:ascii="Tahoma" w:hAnsi="Tahoma" w:cs="Tahoma"/>
          <w:sz w:val="24"/>
        </w:rPr>
        <w:t>générales</w:t>
      </w:r>
      <w:r>
        <w:rPr>
          <w:rFonts w:ascii="Tahoma" w:hAnsi="Tahoma" w:cs="Tahoma"/>
          <w:sz w:val="24"/>
        </w:rPr>
        <w:t xml:space="preserve"> avec des </w:t>
      </w:r>
      <w:r w:rsidR="005764CE">
        <w:rPr>
          <w:rFonts w:ascii="Tahoma" w:hAnsi="Tahoma" w:cs="Tahoma"/>
          <w:sz w:val="24"/>
        </w:rPr>
        <w:t>thèmes</w:t>
      </w:r>
      <w:r>
        <w:rPr>
          <w:rFonts w:ascii="Tahoma" w:hAnsi="Tahoma" w:cs="Tahoma"/>
          <w:sz w:val="24"/>
        </w:rPr>
        <w:t xml:space="preserve"> tels que la gestion de la discipline a Yawenta, la </w:t>
      </w:r>
      <w:r w:rsidR="005764CE">
        <w:rPr>
          <w:rFonts w:ascii="Tahoma" w:hAnsi="Tahoma" w:cs="Tahoma"/>
          <w:sz w:val="24"/>
        </w:rPr>
        <w:t>rédaction</w:t>
      </w:r>
      <w:r>
        <w:rPr>
          <w:rFonts w:ascii="Tahoma" w:hAnsi="Tahoma" w:cs="Tahoma"/>
          <w:sz w:val="24"/>
        </w:rPr>
        <w:t xml:space="preserve"> de la vision et de la mission de Yawenta, etc. Nous avons aussi </w:t>
      </w:r>
      <w:r w:rsidR="005764CE">
        <w:rPr>
          <w:rFonts w:ascii="Tahoma" w:hAnsi="Tahoma" w:cs="Tahoma"/>
          <w:sz w:val="24"/>
        </w:rPr>
        <w:t xml:space="preserve">initie une journée de sortie en équipe, initiative que nous renouvelleront dans le futur. </w:t>
      </w:r>
    </w:p>
    <w:p w:rsidR="00890E3A" w:rsidRDefault="00890E3A" w:rsidP="00890E3A">
      <w:pPr>
        <w:pStyle w:val="ListParagraph"/>
        <w:spacing w:after="0"/>
        <w:ind w:left="1080"/>
        <w:jc w:val="both"/>
        <w:rPr>
          <w:rFonts w:ascii="Tahoma" w:hAnsi="Tahoma" w:cs="Tahoma"/>
          <w:sz w:val="24"/>
        </w:rPr>
      </w:pPr>
    </w:p>
    <w:p w:rsidR="006D40F3" w:rsidRPr="005A032C" w:rsidRDefault="006D40F3" w:rsidP="006D40F3">
      <w:pPr>
        <w:spacing w:after="0"/>
        <w:ind w:left="360"/>
        <w:jc w:val="both"/>
        <w:rPr>
          <w:rFonts w:ascii="Tahoma" w:hAnsi="Tahoma" w:cs="Tahoma"/>
          <w:b/>
          <w:sz w:val="24"/>
        </w:rPr>
      </w:pPr>
      <w:r w:rsidRPr="005A032C">
        <w:rPr>
          <w:rFonts w:ascii="Tahoma" w:hAnsi="Tahoma" w:cs="Tahoma"/>
          <w:b/>
          <w:sz w:val="24"/>
        </w:rPr>
        <w:t>Soutien financier accru :</w:t>
      </w:r>
    </w:p>
    <w:p w:rsidR="006D40F3" w:rsidRDefault="006D40F3" w:rsidP="006D40F3">
      <w:pPr>
        <w:pStyle w:val="ListParagraph"/>
        <w:numPr>
          <w:ilvl w:val="0"/>
          <w:numId w:val="8"/>
        </w:numPr>
        <w:spacing w:after="0"/>
        <w:jc w:val="both"/>
        <w:rPr>
          <w:rFonts w:ascii="Tahoma" w:hAnsi="Tahoma" w:cs="Tahoma"/>
          <w:sz w:val="24"/>
        </w:rPr>
      </w:pPr>
      <w:r>
        <w:rPr>
          <w:rFonts w:ascii="Tahoma" w:hAnsi="Tahoma" w:cs="Tahoma"/>
          <w:sz w:val="24"/>
        </w:rPr>
        <w:t xml:space="preserve">L’augmentation de nos sources de revenus combines aux dons en nature qui nous permettent d’éviter certaines dépenses nous permet de fonctionner avec plus de moyens et de ne plus limiter certaines activités pour des raisons financières. C’est aussi un grand soulagement pour l’équipe de finance après des années très difficiles. Nous restons tout de même très mesures et prudents dans nos achats car nous tenons à garder notre efficacité financière. </w:t>
      </w:r>
    </w:p>
    <w:p w:rsidR="006D40F3" w:rsidRDefault="006D40F3" w:rsidP="006D40F3">
      <w:pPr>
        <w:spacing w:after="0"/>
        <w:jc w:val="both"/>
        <w:rPr>
          <w:rFonts w:ascii="Tahoma" w:hAnsi="Tahoma" w:cs="Tahoma"/>
          <w:sz w:val="24"/>
        </w:rPr>
      </w:pPr>
    </w:p>
    <w:p w:rsidR="00EC18F0" w:rsidRDefault="00EC18F0" w:rsidP="00EC18F0">
      <w:pPr>
        <w:pStyle w:val="ListParagraph"/>
        <w:numPr>
          <w:ilvl w:val="0"/>
          <w:numId w:val="1"/>
        </w:numPr>
        <w:spacing w:after="0"/>
        <w:jc w:val="both"/>
        <w:rPr>
          <w:rFonts w:ascii="Tahoma" w:hAnsi="Tahoma" w:cs="Tahoma"/>
          <w:b/>
          <w:sz w:val="28"/>
          <w:lang w:val="en-US"/>
        </w:rPr>
      </w:pPr>
      <w:r>
        <w:rPr>
          <w:rFonts w:ascii="Tahoma" w:hAnsi="Tahoma" w:cs="Tahoma"/>
          <w:b/>
          <w:sz w:val="28"/>
          <w:lang w:val="en-US"/>
        </w:rPr>
        <w:t>Défis et limites</w:t>
      </w:r>
    </w:p>
    <w:p w:rsidR="00ED4BB1" w:rsidRPr="00ED4BB1" w:rsidRDefault="00ED4BB1" w:rsidP="00ED4BB1">
      <w:pPr>
        <w:spacing w:after="0"/>
        <w:jc w:val="both"/>
        <w:rPr>
          <w:rFonts w:ascii="Tahoma" w:hAnsi="Tahoma" w:cs="Tahoma"/>
          <w:b/>
          <w:sz w:val="28"/>
          <w:lang w:val="en-US"/>
        </w:rPr>
      </w:pPr>
    </w:p>
    <w:p w:rsidR="00D31406" w:rsidRDefault="00ED4BB1" w:rsidP="00EC18F0">
      <w:pPr>
        <w:spacing w:after="0"/>
        <w:jc w:val="both"/>
        <w:rPr>
          <w:rFonts w:ascii="Tahoma" w:hAnsi="Tahoma" w:cs="Tahoma"/>
          <w:sz w:val="24"/>
        </w:rPr>
      </w:pPr>
      <w:r>
        <w:rPr>
          <w:rFonts w:ascii="Tahoma" w:hAnsi="Tahoma" w:cs="Tahoma"/>
          <w:sz w:val="24"/>
        </w:rPr>
        <w:t xml:space="preserve">Nous continuons bien sur de rencontrer des </w:t>
      </w:r>
      <w:r w:rsidR="00D31406">
        <w:rPr>
          <w:rFonts w:ascii="Tahoma" w:hAnsi="Tahoma" w:cs="Tahoma"/>
          <w:sz w:val="24"/>
        </w:rPr>
        <w:t>défis</w:t>
      </w:r>
      <w:r>
        <w:rPr>
          <w:rFonts w:ascii="Tahoma" w:hAnsi="Tahoma" w:cs="Tahoma"/>
          <w:sz w:val="24"/>
        </w:rPr>
        <w:t xml:space="preserve"> </w:t>
      </w:r>
      <w:r w:rsidR="00D31406">
        <w:rPr>
          <w:rFonts w:ascii="Tahoma" w:hAnsi="Tahoma" w:cs="Tahoma"/>
          <w:sz w:val="24"/>
        </w:rPr>
        <w:t xml:space="preserve">au quotidien </w:t>
      </w:r>
      <w:r>
        <w:rPr>
          <w:rFonts w:ascii="Tahoma" w:hAnsi="Tahoma" w:cs="Tahoma"/>
          <w:sz w:val="24"/>
        </w:rPr>
        <w:t>et de nous heurter aux limites de notre action</w:t>
      </w:r>
      <w:r w:rsidR="00D31406">
        <w:rPr>
          <w:rFonts w:ascii="Tahoma" w:hAnsi="Tahoma" w:cs="Tahoma"/>
          <w:sz w:val="24"/>
        </w:rPr>
        <w:t xml:space="preserve">. Ceux-ci viennent aussi enrichir notre expérience et nous aident </w:t>
      </w:r>
      <w:r w:rsidR="00890E3A">
        <w:rPr>
          <w:rFonts w:ascii="Tahoma" w:hAnsi="Tahoma" w:cs="Tahoma"/>
          <w:sz w:val="24"/>
        </w:rPr>
        <w:t>à</w:t>
      </w:r>
      <w:r w:rsidR="00D31406">
        <w:rPr>
          <w:rFonts w:ascii="Tahoma" w:hAnsi="Tahoma" w:cs="Tahoma"/>
          <w:sz w:val="24"/>
        </w:rPr>
        <w:t xml:space="preserve"> nous dépasser toujours plus dans la recherche de solutions et l’investissement dans notre travail.</w:t>
      </w:r>
    </w:p>
    <w:p w:rsidR="00890E3A" w:rsidRDefault="00890E3A" w:rsidP="00EC18F0">
      <w:pPr>
        <w:spacing w:after="0"/>
        <w:jc w:val="both"/>
        <w:rPr>
          <w:rFonts w:ascii="Tahoma" w:hAnsi="Tahoma" w:cs="Tahoma"/>
          <w:sz w:val="24"/>
        </w:rPr>
      </w:pPr>
    </w:p>
    <w:p w:rsidR="00D31406" w:rsidRPr="0089268E" w:rsidRDefault="00D31406" w:rsidP="00D31406">
      <w:pPr>
        <w:pStyle w:val="ListParagraph"/>
        <w:numPr>
          <w:ilvl w:val="0"/>
          <w:numId w:val="9"/>
        </w:numPr>
        <w:spacing w:after="0"/>
        <w:jc w:val="both"/>
        <w:rPr>
          <w:rFonts w:ascii="Tahoma" w:hAnsi="Tahoma" w:cs="Tahoma"/>
          <w:b/>
          <w:sz w:val="24"/>
        </w:rPr>
      </w:pPr>
      <w:r w:rsidRPr="0089268E">
        <w:rPr>
          <w:rFonts w:ascii="Tahoma" w:hAnsi="Tahoma" w:cs="Tahoma"/>
          <w:b/>
          <w:sz w:val="24"/>
        </w:rPr>
        <w:t>Des bénéficiaires qui quittent le projet :</w:t>
      </w:r>
    </w:p>
    <w:p w:rsidR="00D31406" w:rsidRDefault="00D31406" w:rsidP="00D31406">
      <w:pPr>
        <w:spacing w:after="0"/>
        <w:ind w:left="720"/>
        <w:jc w:val="both"/>
        <w:rPr>
          <w:rFonts w:ascii="Tahoma" w:hAnsi="Tahoma" w:cs="Tahoma"/>
          <w:sz w:val="24"/>
        </w:rPr>
      </w:pPr>
      <w:r>
        <w:rPr>
          <w:rFonts w:ascii="Tahoma" w:hAnsi="Tahoma" w:cs="Tahoma"/>
          <w:sz w:val="24"/>
        </w:rPr>
        <w:t>La situation des familles très défavorisées à Shashemene s’est grandement détériorée ces dernières années : une inflation galopante a notamment entrainé l’augmentation des loyers. L’insécurité due aux tensions interethniques liées a la situation politique ces trois dernières années, et le manque d’éducation sont d’autres facteurs qui amènent certaines mères de famille à retourner dans leurs petites villes et campagnes d’origine pour retrouver le soutien de leur famille, n’ayant d’autres choix que de retirer leurs enfants du projet. D’autres se laissent facilement attirées par les églises évangélistes qui les attirent en leur donnant d’abord un soutien financier et matériel et en promettant de parrainer l’école de leurs enfants. C’est ainsi que beaucoup d’enfants ont quitt</w:t>
      </w:r>
      <w:r w:rsidR="000D4CDA">
        <w:rPr>
          <w:rFonts w:ascii="Tahoma" w:hAnsi="Tahoma" w:cs="Tahoma"/>
          <w:sz w:val="24"/>
        </w:rPr>
        <w:t>é</w:t>
      </w:r>
      <w:r>
        <w:rPr>
          <w:rFonts w:ascii="Tahoma" w:hAnsi="Tahoma" w:cs="Tahoma"/>
          <w:sz w:val="24"/>
        </w:rPr>
        <w:t xml:space="preserve"> notre projet en 2018. Pour les premiers, c’est souvent </w:t>
      </w:r>
      <w:r w:rsidR="000D4CDA">
        <w:rPr>
          <w:rFonts w:ascii="Tahoma" w:hAnsi="Tahoma" w:cs="Tahoma"/>
          <w:sz w:val="24"/>
        </w:rPr>
        <w:t>à</w:t>
      </w:r>
      <w:r>
        <w:rPr>
          <w:rFonts w:ascii="Tahoma" w:hAnsi="Tahoma" w:cs="Tahoma"/>
          <w:sz w:val="24"/>
        </w:rPr>
        <w:t xml:space="preserve"> </w:t>
      </w:r>
      <w:r w:rsidR="000D4CDA">
        <w:rPr>
          <w:rFonts w:ascii="Tahoma" w:hAnsi="Tahoma" w:cs="Tahoma"/>
          <w:sz w:val="24"/>
        </w:rPr>
        <w:t>contrecœur</w:t>
      </w:r>
      <w:r>
        <w:rPr>
          <w:rFonts w:ascii="Tahoma" w:hAnsi="Tahoma" w:cs="Tahoma"/>
          <w:sz w:val="24"/>
        </w:rPr>
        <w:t xml:space="preserve"> et </w:t>
      </w:r>
      <w:r w:rsidR="000D4CDA">
        <w:rPr>
          <w:rFonts w:ascii="Tahoma" w:hAnsi="Tahoma" w:cs="Tahoma"/>
          <w:sz w:val="24"/>
        </w:rPr>
        <w:t>après</w:t>
      </w:r>
      <w:r>
        <w:rPr>
          <w:rFonts w:ascii="Tahoma" w:hAnsi="Tahoma" w:cs="Tahoma"/>
          <w:sz w:val="24"/>
        </w:rPr>
        <w:t xml:space="preserve"> avoir cherch</w:t>
      </w:r>
      <w:r w:rsidR="000D4CDA">
        <w:rPr>
          <w:rFonts w:ascii="Tahoma" w:hAnsi="Tahoma" w:cs="Tahoma"/>
          <w:sz w:val="24"/>
        </w:rPr>
        <w:t>é</w:t>
      </w:r>
      <w:r>
        <w:rPr>
          <w:rFonts w:ascii="Tahoma" w:hAnsi="Tahoma" w:cs="Tahoma"/>
          <w:sz w:val="24"/>
        </w:rPr>
        <w:t xml:space="preserve"> de nombreuses solutions sans </w:t>
      </w:r>
      <w:r w:rsidR="000D4CDA">
        <w:rPr>
          <w:rFonts w:ascii="Tahoma" w:hAnsi="Tahoma" w:cs="Tahoma"/>
          <w:sz w:val="24"/>
        </w:rPr>
        <w:t>succès</w:t>
      </w:r>
      <w:r>
        <w:rPr>
          <w:rFonts w:ascii="Tahoma" w:hAnsi="Tahoma" w:cs="Tahoma"/>
          <w:sz w:val="24"/>
        </w:rPr>
        <w:t xml:space="preserve">. </w:t>
      </w:r>
      <w:r w:rsidR="000D4CDA">
        <w:rPr>
          <w:rFonts w:ascii="Tahoma" w:hAnsi="Tahoma" w:cs="Tahoma"/>
          <w:sz w:val="24"/>
        </w:rPr>
        <w:t xml:space="preserve">Pour les seconds, c’est souvent une solution prise en vitesse, car les enfants ne </w:t>
      </w:r>
      <w:r w:rsidR="000D4CDA">
        <w:rPr>
          <w:rFonts w:ascii="Tahoma" w:hAnsi="Tahoma" w:cs="Tahoma"/>
          <w:sz w:val="24"/>
        </w:rPr>
        <w:lastRenderedPageBreak/>
        <w:t xml:space="preserve">reçoivent alors plus le soutien nutritionnel, médical et psychosocial dont ils bénéficient </w:t>
      </w:r>
      <w:r w:rsidR="00890E3A">
        <w:rPr>
          <w:rFonts w:ascii="Tahoma" w:hAnsi="Tahoma" w:cs="Tahoma"/>
          <w:sz w:val="24"/>
        </w:rPr>
        <w:t>à</w:t>
      </w:r>
      <w:r w:rsidR="000D4CDA">
        <w:rPr>
          <w:rFonts w:ascii="Tahoma" w:hAnsi="Tahoma" w:cs="Tahoma"/>
          <w:sz w:val="24"/>
        </w:rPr>
        <w:t xml:space="preserve"> Yawenta, et dont ils ont grandement besoin. Pour notre projet qui vise sur le long terme pour obtenir des résultats concrets sur la vie de ces enfants </w:t>
      </w:r>
      <w:r w:rsidR="00890E3A">
        <w:rPr>
          <w:rFonts w:ascii="Tahoma" w:hAnsi="Tahoma" w:cs="Tahoma"/>
          <w:sz w:val="24"/>
        </w:rPr>
        <w:t>très</w:t>
      </w:r>
      <w:r w:rsidR="000D4CDA">
        <w:rPr>
          <w:rFonts w:ascii="Tahoma" w:hAnsi="Tahoma" w:cs="Tahoma"/>
          <w:sz w:val="24"/>
        </w:rPr>
        <w:t xml:space="preserve"> défavorisés, c’est aussi avec une grande déception et souvent des inquiétudes que nous les voyons partir.</w:t>
      </w:r>
    </w:p>
    <w:p w:rsidR="00890E3A" w:rsidRPr="00D31406" w:rsidRDefault="00890E3A" w:rsidP="00D31406">
      <w:pPr>
        <w:spacing w:after="0"/>
        <w:ind w:left="720"/>
        <w:jc w:val="both"/>
        <w:rPr>
          <w:rFonts w:ascii="Tahoma" w:hAnsi="Tahoma" w:cs="Tahoma"/>
          <w:sz w:val="24"/>
        </w:rPr>
      </w:pPr>
    </w:p>
    <w:p w:rsidR="0089268E" w:rsidRDefault="00D31406" w:rsidP="0089268E">
      <w:pPr>
        <w:pStyle w:val="ListParagraph"/>
        <w:numPr>
          <w:ilvl w:val="0"/>
          <w:numId w:val="9"/>
        </w:numPr>
        <w:spacing w:after="0"/>
        <w:jc w:val="both"/>
        <w:rPr>
          <w:rFonts w:ascii="Tahoma" w:hAnsi="Tahoma" w:cs="Tahoma"/>
          <w:b/>
          <w:sz w:val="24"/>
        </w:rPr>
      </w:pPr>
      <w:r w:rsidRPr="0089268E">
        <w:rPr>
          <w:rFonts w:ascii="Tahoma" w:hAnsi="Tahoma" w:cs="Tahoma"/>
          <w:b/>
          <w:sz w:val="24"/>
        </w:rPr>
        <w:t>Un turnover et des difficultés de recrutement</w:t>
      </w:r>
      <w:r w:rsidR="0089268E">
        <w:rPr>
          <w:rFonts w:ascii="Tahoma" w:hAnsi="Tahoma" w:cs="Tahoma"/>
          <w:b/>
          <w:sz w:val="24"/>
        </w:rPr>
        <w:t> :</w:t>
      </w:r>
    </w:p>
    <w:p w:rsidR="0089268E" w:rsidRDefault="008901D1" w:rsidP="0089268E">
      <w:pPr>
        <w:spacing w:after="0"/>
        <w:ind w:left="720"/>
        <w:jc w:val="both"/>
        <w:rPr>
          <w:rFonts w:ascii="Tahoma" w:hAnsi="Tahoma" w:cs="Tahoma"/>
          <w:sz w:val="24"/>
        </w:rPr>
      </w:pPr>
      <w:r>
        <w:rPr>
          <w:rFonts w:ascii="Tahoma" w:hAnsi="Tahoma" w:cs="Tahoma"/>
          <w:sz w:val="24"/>
        </w:rPr>
        <w:t>C’est un problème que nous avons toujours connu mais qui a particulièrement pèse sur notre équipe cette année. La loi du travail éthiopienne n’exigeant pas d’une femme enceinte qu’elle déclare sa grossesse à son employeur, ce qui ne nous permet pas d’estimer la date de commencement du congé maternité et donc d’anticiper le recrutement du remplaçant. Il est également difficile de trouver des candidates pour enseigner en plein milieu d’année, et nous avons eu affaire à des personnes souvent peu fiables. En l’absence d’enseignant, le reste de l’équipe se relaie pour enseigner le programme aux enfants, mais cela représente une grosse charge de travail supplémentaire et a des conséquences sur les conditions d’apprentissage des élèves de ces classes.</w:t>
      </w:r>
    </w:p>
    <w:p w:rsidR="00890E3A" w:rsidRPr="008901D1" w:rsidRDefault="00890E3A" w:rsidP="0089268E">
      <w:pPr>
        <w:spacing w:after="0"/>
        <w:ind w:left="720"/>
        <w:jc w:val="both"/>
        <w:rPr>
          <w:rFonts w:ascii="Tahoma" w:hAnsi="Tahoma" w:cs="Tahoma"/>
          <w:sz w:val="24"/>
        </w:rPr>
      </w:pPr>
    </w:p>
    <w:p w:rsidR="00D31406" w:rsidRDefault="00D31406" w:rsidP="00D31406">
      <w:pPr>
        <w:pStyle w:val="ListParagraph"/>
        <w:numPr>
          <w:ilvl w:val="0"/>
          <w:numId w:val="9"/>
        </w:numPr>
        <w:spacing w:after="0"/>
        <w:jc w:val="both"/>
        <w:rPr>
          <w:rFonts w:ascii="Tahoma" w:hAnsi="Tahoma" w:cs="Tahoma"/>
          <w:b/>
          <w:sz w:val="24"/>
        </w:rPr>
      </w:pPr>
      <w:r w:rsidRPr="008901D1">
        <w:rPr>
          <w:rFonts w:ascii="Tahoma" w:hAnsi="Tahoma" w:cs="Tahoma"/>
          <w:b/>
          <w:sz w:val="24"/>
        </w:rPr>
        <w:t>La gestion des adolescents</w:t>
      </w:r>
      <w:r w:rsidR="008901D1">
        <w:rPr>
          <w:rFonts w:ascii="Tahoma" w:hAnsi="Tahoma" w:cs="Tahoma"/>
          <w:b/>
          <w:sz w:val="24"/>
        </w:rPr>
        <w:t xml:space="preserve"> : </w:t>
      </w:r>
    </w:p>
    <w:p w:rsidR="008901D1" w:rsidRPr="008901D1" w:rsidRDefault="008901D1" w:rsidP="008901D1">
      <w:pPr>
        <w:spacing w:after="0"/>
        <w:ind w:left="720"/>
        <w:jc w:val="both"/>
        <w:rPr>
          <w:rFonts w:ascii="Tahoma" w:hAnsi="Tahoma" w:cs="Tahoma"/>
          <w:sz w:val="24"/>
        </w:rPr>
      </w:pPr>
      <w:r>
        <w:rPr>
          <w:rFonts w:ascii="Tahoma" w:hAnsi="Tahoma" w:cs="Tahoma"/>
          <w:sz w:val="24"/>
        </w:rPr>
        <w:t>Nous l’avons déjà mentionné dans notre compte-rendu de l’année dernière, mais cela reste une réalité de notre quotidien pour laquelle nous nous sentons désarmés. Au-delà des problèmes de comportement inévitables a leur âge, nous sommes confrontes a beaucoup d’adolescents qui, lorsqu’ils atteignent l’âge de 16/17 ans, sont très tentés de quitter les bancs de l’école pour saisir les opportunités de travail qui se présentent autour d’eux, tels qu’aide-mécanicien, aide-menuisier,</w:t>
      </w:r>
      <w:r w:rsidR="00F35AC0">
        <w:rPr>
          <w:rFonts w:ascii="Tahoma" w:hAnsi="Tahoma" w:cs="Tahoma"/>
          <w:sz w:val="24"/>
        </w:rPr>
        <w:t xml:space="preserve"> nourrice, aide-cuisinière</w:t>
      </w:r>
      <w:r>
        <w:rPr>
          <w:rFonts w:ascii="Tahoma" w:hAnsi="Tahoma" w:cs="Tahoma"/>
          <w:sz w:val="24"/>
        </w:rPr>
        <w:t xml:space="preserve"> etc.  </w:t>
      </w:r>
      <w:r w:rsidR="00421E78">
        <w:rPr>
          <w:rFonts w:ascii="Tahoma" w:hAnsi="Tahoma" w:cs="Tahoma"/>
          <w:sz w:val="24"/>
        </w:rPr>
        <w:t xml:space="preserve">D’autres plus jeunes </w:t>
      </w:r>
      <w:r w:rsidR="00F35AC0">
        <w:rPr>
          <w:rFonts w:ascii="Tahoma" w:hAnsi="Tahoma" w:cs="Tahoma"/>
          <w:sz w:val="24"/>
        </w:rPr>
        <w:t>collégiens</w:t>
      </w:r>
      <w:r w:rsidR="00421E78">
        <w:rPr>
          <w:rFonts w:ascii="Tahoma" w:hAnsi="Tahoma" w:cs="Tahoma"/>
          <w:sz w:val="24"/>
        </w:rPr>
        <w:t xml:space="preserve"> qui viennent de quartier o</w:t>
      </w:r>
      <w:r w:rsidR="008F0718">
        <w:rPr>
          <w:rFonts w:ascii="Tahoma" w:hAnsi="Tahoma" w:cs="Tahoma"/>
          <w:sz w:val="24"/>
        </w:rPr>
        <w:t>ù</w:t>
      </w:r>
      <w:r w:rsidR="00421E78">
        <w:rPr>
          <w:rFonts w:ascii="Tahoma" w:hAnsi="Tahoma" w:cs="Tahoma"/>
          <w:sz w:val="24"/>
        </w:rPr>
        <w:t xml:space="preserve"> la plupart des enfants de leur </w:t>
      </w:r>
      <w:r w:rsidR="00F35AC0">
        <w:rPr>
          <w:rFonts w:ascii="Tahoma" w:hAnsi="Tahoma" w:cs="Tahoma"/>
          <w:sz w:val="24"/>
        </w:rPr>
        <w:t>âge</w:t>
      </w:r>
      <w:r w:rsidR="00421E78">
        <w:rPr>
          <w:rFonts w:ascii="Tahoma" w:hAnsi="Tahoma" w:cs="Tahoma"/>
          <w:sz w:val="24"/>
        </w:rPr>
        <w:t xml:space="preserve"> ne </w:t>
      </w:r>
      <w:r w:rsidR="00F35AC0">
        <w:rPr>
          <w:rFonts w:ascii="Tahoma" w:hAnsi="Tahoma" w:cs="Tahoma"/>
          <w:sz w:val="24"/>
        </w:rPr>
        <w:t>fréquentent</w:t>
      </w:r>
      <w:r w:rsidR="00421E78">
        <w:rPr>
          <w:rFonts w:ascii="Tahoma" w:hAnsi="Tahoma" w:cs="Tahoma"/>
          <w:sz w:val="24"/>
        </w:rPr>
        <w:t xml:space="preserve"> déjà plus l’</w:t>
      </w:r>
      <w:r w:rsidR="00F35AC0">
        <w:rPr>
          <w:rFonts w:ascii="Tahoma" w:hAnsi="Tahoma" w:cs="Tahoma"/>
          <w:sz w:val="24"/>
        </w:rPr>
        <w:t>école</w:t>
      </w:r>
      <w:r w:rsidR="00421E78">
        <w:rPr>
          <w:rFonts w:ascii="Tahoma" w:hAnsi="Tahoma" w:cs="Tahoma"/>
          <w:sz w:val="24"/>
        </w:rPr>
        <w:t xml:space="preserve"> de manière </w:t>
      </w:r>
      <w:r w:rsidR="00F35AC0">
        <w:rPr>
          <w:rFonts w:ascii="Tahoma" w:hAnsi="Tahoma" w:cs="Tahoma"/>
          <w:sz w:val="24"/>
        </w:rPr>
        <w:t xml:space="preserve">régulière et ont eux aussi du mal </w:t>
      </w:r>
      <w:r w:rsidR="009E288B">
        <w:rPr>
          <w:rFonts w:ascii="Tahoma" w:hAnsi="Tahoma" w:cs="Tahoma"/>
          <w:sz w:val="24"/>
        </w:rPr>
        <w:t>à</w:t>
      </w:r>
      <w:r w:rsidR="00F35AC0">
        <w:rPr>
          <w:rFonts w:ascii="Tahoma" w:hAnsi="Tahoma" w:cs="Tahoma"/>
          <w:sz w:val="24"/>
        </w:rPr>
        <w:t xml:space="preserve"> ne pas faire l’école buissonnière. </w:t>
      </w:r>
      <w:r w:rsidR="00855D9C">
        <w:rPr>
          <w:rFonts w:ascii="Tahoma" w:hAnsi="Tahoma" w:cs="Tahoma"/>
          <w:sz w:val="24"/>
        </w:rPr>
        <w:t xml:space="preserve">Assurer leur éducation jusqu’au niveau 10 du système éducatif éthiopien, et si possible au delà jusqu'à la fin du lycée ou d’un apprentissage reste pourtant notre priorité absolue, car c’est la seule façon de leur assurer un avenir sur un marche du travail sature. </w:t>
      </w:r>
      <w:r w:rsidR="009E288B">
        <w:rPr>
          <w:rFonts w:ascii="Tahoma" w:hAnsi="Tahoma" w:cs="Tahoma"/>
          <w:sz w:val="24"/>
        </w:rPr>
        <w:t xml:space="preserve">Notre politique est d’essayer </w:t>
      </w:r>
      <w:r w:rsidR="00855D9C">
        <w:rPr>
          <w:rFonts w:ascii="Tahoma" w:hAnsi="Tahoma" w:cs="Tahoma"/>
          <w:sz w:val="24"/>
        </w:rPr>
        <w:t xml:space="preserve">de leur montrer quel bénéfice ils gagnent à persévérer dans ce sens, et </w:t>
      </w:r>
      <w:r w:rsidR="009E288B">
        <w:rPr>
          <w:rFonts w:ascii="Tahoma" w:hAnsi="Tahoma" w:cs="Tahoma"/>
          <w:sz w:val="24"/>
        </w:rPr>
        <w:t xml:space="preserve">d’impliquer les parents au maximum, </w:t>
      </w:r>
      <w:r w:rsidR="00855D9C">
        <w:rPr>
          <w:rFonts w:ascii="Tahoma" w:hAnsi="Tahoma" w:cs="Tahoma"/>
          <w:sz w:val="24"/>
        </w:rPr>
        <w:t xml:space="preserve">mais s’ils décident d’abandonner, nous les assurons de leur soutien au cas où ils changeraient d’avis pour l’année scolaire suivante. </w:t>
      </w:r>
      <w:r w:rsidR="009E288B">
        <w:rPr>
          <w:rFonts w:ascii="Tahoma" w:hAnsi="Tahoma" w:cs="Tahoma"/>
          <w:sz w:val="24"/>
        </w:rPr>
        <w:t xml:space="preserve"> </w:t>
      </w:r>
    </w:p>
    <w:p w:rsidR="00EC18F0" w:rsidRPr="001A7DF3" w:rsidRDefault="00D31406" w:rsidP="00EC18F0">
      <w:pPr>
        <w:spacing w:after="0"/>
        <w:jc w:val="both"/>
        <w:rPr>
          <w:rFonts w:ascii="Tahoma" w:hAnsi="Tahoma" w:cs="Tahoma"/>
          <w:b/>
          <w:sz w:val="28"/>
        </w:rPr>
      </w:pPr>
      <w:r>
        <w:rPr>
          <w:rFonts w:ascii="Tahoma" w:hAnsi="Tahoma" w:cs="Tahoma"/>
          <w:sz w:val="24"/>
        </w:rPr>
        <w:t xml:space="preserve"> </w:t>
      </w:r>
    </w:p>
    <w:p w:rsidR="00EC18F0" w:rsidRDefault="00EC18F0" w:rsidP="00EC18F0">
      <w:pPr>
        <w:pStyle w:val="ListParagraph"/>
        <w:numPr>
          <w:ilvl w:val="0"/>
          <w:numId w:val="1"/>
        </w:numPr>
        <w:spacing w:after="0"/>
        <w:jc w:val="both"/>
        <w:rPr>
          <w:rFonts w:ascii="Tahoma" w:hAnsi="Tahoma" w:cs="Tahoma"/>
          <w:b/>
          <w:sz w:val="28"/>
          <w:lang w:val="en-US"/>
        </w:rPr>
      </w:pPr>
      <w:r w:rsidRPr="008901D1">
        <w:rPr>
          <w:rFonts w:ascii="Tahoma" w:hAnsi="Tahoma" w:cs="Tahoma"/>
          <w:b/>
          <w:sz w:val="28"/>
        </w:rPr>
        <w:t xml:space="preserve">Projets et objectifs </w:t>
      </w:r>
      <w:r>
        <w:rPr>
          <w:rFonts w:ascii="Tahoma" w:hAnsi="Tahoma" w:cs="Tahoma"/>
          <w:b/>
          <w:sz w:val="28"/>
          <w:lang w:val="en-US"/>
        </w:rPr>
        <w:t>201</w:t>
      </w:r>
      <w:r w:rsidR="000614E6">
        <w:rPr>
          <w:rFonts w:ascii="Tahoma" w:hAnsi="Tahoma" w:cs="Tahoma"/>
          <w:b/>
          <w:sz w:val="28"/>
          <w:lang w:val="en-US"/>
        </w:rPr>
        <w:t>9</w:t>
      </w:r>
    </w:p>
    <w:p w:rsidR="00EC18F0" w:rsidRDefault="00A055DF" w:rsidP="00EC18F0">
      <w:pPr>
        <w:spacing w:after="200" w:line="276" w:lineRule="auto"/>
        <w:jc w:val="both"/>
        <w:rPr>
          <w:rFonts w:ascii="Tahoma" w:hAnsi="Tahoma" w:cs="Tahoma"/>
          <w:sz w:val="24"/>
          <w:szCs w:val="24"/>
        </w:rPr>
      </w:pPr>
      <w:r w:rsidRPr="00A055DF">
        <w:rPr>
          <w:rFonts w:ascii="Tahoma" w:hAnsi="Tahoma" w:cs="Tahoma"/>
          <w:sz w:val="24"/>
          <w:szCs w:val="24"/>
        </w:rPr>
        <w:t xml:space="preserve">Alors que nous venons de </w:t>
      </w:r>
      <w:r>
        <w:rPr>
          <w:rFonts w:ascii="Tahoma" w:hAnsi="Tahoma" w:cs="Tahoma"/>
          <w:sz w:val="24"/>
          <w:szCs w:val="24"/>
        </w:rPr>
        <w:t xml:space="preserve">signer </w:t>
      </w:r>
      <w:r w:rsidR="00482BCC">
        <w:rPr>
          <w:rFonts w:ascii="Tahoma" w:hAnsi="Tahoma" w:cs="Tahoma"/>
          <w:sz w:val="24"/>
          <w:szCs w:val="24"/>
        </w:rPr>
        <w:t>notre agrément de projet 2019-2021 a</w:t>
      </w:r>
      <w:r w:rsidR="007B0E0F">
        <w:rPr>
          <w:rFonts w:ascii="Tahoma" w:hAnsi="Tahoma" w:cs="Tahoma"/>
          <w:sz w:val="24"/>
          <w:szCs w:val="24"/>
        </w:rPr>
        <w:t>vec les bureaux régionaux, nous savons déjà que nous aurons besoin de 260 000€ pour mettre en œuvre nos activités dans les trois années à venir. Nous ambitionnons notamment d’acquérir un bus pour le transport scolaire des enfants</w:t>
      </w:r>
      <w:r w:rsidR="003D328E">
        <w:rPr>
          <w:rFonts w:ascii="Tahoma" w:hAnsi="Tahoma" w:cs="Tahoma"/>
          <w:sz w:val="24"/>
          <w:szCs w:val="24"/>
        </w:rPr>
        <w:t xml:space="preserve"> en 2020, ce qui va exiger beaucoup de démarches de la part de notre équipe administrative dès cette année.  </w:t>
      </w:r>
      <w:r w:rsidR="00AC618F">
        <w:rPr>
          <w:rFonts w:ascii="Tahoma" w:hAnsi="Tahoma" w:cs="Tahoma"/>
          <w:sz w:val="24"/>
          <w:szCs w:val="24"/>
        </w:rPr>
        <w:t>Du cot</w:t>
      </w:r>
      <w:r w:rsidR="00797D00">
        <w:rPr>
          <w:rFonts w:ascii="Tahoma" w:hAnsi="Tahoma" w:cs="Tahoma"/>
          <w:sz w:val="24"/>
          <w:szCs w:val="24"/>
        </w:rPr>
        <w:t>é</w:t>
      </w:r>
      <w:r w:rsidR="00AC618F">
        <w:rPr>
          <w:rFonts w:ascii="Tahoma" w:hAnsi="Tahoma" w:cs="Tahoma"/>
          <w:sz w:val="24"/>
          <w:szCs w:val="24"/>
        </w:rPr>
        <w:t xml:space="preserve"> </w:t>
      </w:r>
      <w:r w:rsidR="00797D00">
        <w:rPr>
          <w:rFonts w:ascii="Tahoma" w:hAnsi="Tahoma" w:cs="Tahoma"/>
          <w:sz w:val="24"/>
          <w:szCs w:val="24"/>
        </w:rPr>
        <w:t>éducatif</w:t>
      </w:r>
      <w:r w:rsidR="00AC618F">
        <w:rPr>
          <w:rFonts w:ascii="Tahoma" w:hAnsi="Tahoma" w:cs="Tahoma"/>
          <w:sz w:val="24"/>
          <w:szCs w:val="24"/>
        </w:rPr>
        <w:t xml:space="preserve">, nous allons </w:t>
      </w:r>
      <w:r w:rsidR="00797D00">
        <w:rPr>
          <w:rFonts w:ascii="Tahoma" w:hAnsi="Tahoma" w:cs="Tahoma"/>
          <w:sz w:val="24"/>
          <w:szCs w:val="24"/>
        </w:rPr>
        <w:t>opérer</w:t>
      </w:r>
      <w:r w:rsidR="00AC618F">
        <w:rPr>
          <w:rFonts w:ascii="Tahoma" w:hAnsi="Tahoma" w:cs="Tahoma"/>
          <w:sz w:val="24"/>
          <w:szCs w:val="24"/>
        </w:rPr>
        <w:t xml:space="preserve"> une grande reforme dans notre </w:t>
      </w:r>
      <w:r w:rsidR="00797D00">
        <w:rPr>
          <w:rFonts w:ascii="Tahoma" w:hAnsi="Tahoma" w:cs="Tahoma"/>
          <w:sz w:val="24"/>
          <w:szCs w:val="24"/>
        </w:rPr>
        <w:t>école</w:t>
      </w:r>
      <w:r w:rsidR="00AC618F">
        <w:rPr>
          <w:rFonts w:ascii="Tahoma" w:hAnsi="Tahoma" w:cs="Tahoma"/>
          <w:sz w:val="24"/>
          <w:szCs w:val="24"/>
        </w:rPr>
        <w:t xml:space="preserve"> </w:t>
      </w:r>
      <w:r w:rsidR="00797D00">
        <w:rPr>
          <w:rFonts w:ascii="Tahoma" w:hAnsi="Tahoma" w:cs="Tahoma"/>
          <w:sz w:val="24"/>
          <w:szCs w:val="24"/>
        </w:rPr>
        <w:t>à</w:t>
      </w:r>
      <w:r w:rsidR="00AC618F">
        <w:rPr>
          <w:rFonts w:ascii="Tahoma" w:hAnsi="Tahoma" w:cs="Tahoma"/>
          <w:sz w:val="24"/>
          <w:szCs w:val="24"/>
        </w:rPr>
        <w:t xml:space="preserve"> la </w:t>
      </w:r>
      <w:r w:rsidR="00797D00">
        <w:rPr>
          <w:rFonts w:ascii="Tahoma" w:hAnsi="Tahoma" w:cs="Tahoma"/>
          <w:sz w:val="24"/>
          <w:szCs w:val="24"/>
        </w:rPr>
        <w:t>rentrée</w:t>
      </w:r>
      <w:r w:rsidR="00AC618F">
        <w:rPr>
          <w:rFonts w:ascii="Tahoma" w:hAnsi="Tahoma" w:cs="Tahoma"/>
          <w:sz w:val="24"/>
          <w:szCs w:val="24"/>
        </w:rPr>
        <w:t xml:space="preserve"> prochaine en passant </w:t>
      </w:r>
      <w:r w:rsidR="00797D00">
        <w:rPr>
          <w:rFonts w:ascii="Tahoma" w:hAnsi="Tahoma" w:cs="Tahoma"/>
          <w:sz w:val="24"/>
          <w:szCs w:val="24"/>
        </w:rPr>
        <w:t>à</w:t>
      </w:r>
      <w:r w:rsidR="00AC618F">
        <w:rPr>
          <w:rFonts w:ascii="Tahoma" w:hAnsi="Tahoma" w:cs="Tahoma"/>
          <w:sz w:val="24"/>
          <w:szCs w:val="24"/>
        </w:rPr>
        <w:t xml:space="preserve"> un système </w:t>
      </w:r>
      <w:r w:rsidR="00797D00">
        <w:rPr>
          <w:rFonts w:ascii="Tahoma" w:hAnsi="Tahoma" w:cs="Tahoma"/>
          <w:sz w:val="24"/>
          <w:szCs w:val="24"/>
        </w:rPr>
        <w:t>d’enseignement</w:t>
      </w:r>
      <w:r w:rsidR="00AC618F">
        <w:rPr>
          <w:rFonts w:ascii="Tahoma" w:hAnsi="Tahoma" w:cs="Tahoma"/>
          <w:sz w:val="24"/>
          <w:szCs w:val="24"/>
        </w:rPr>
        <w:t xml:space="preserve"> par </w:t>
      </w:r>
      <w:r w:rsidR="00797D00">
        <w:rPr>
          <w:rFonts w:ascii="Tahoma" w:hAnsi="Tahoma" w:cs="Tahoma"/>
          <w:sz w:val="24"/>
          <w:szCs w:val="24"/>
        </w:rPr>
        <w:t>matière</w:t>
      </w:r>
      <w:r w:rsidR="00AC618F">
        <w:rPr>
          <w:rFonts w:ascii="Tahoma" w:hAnsi="Tahoma" w:cs="Tahoma"/>
          <w:sz w:val="24"/>
          <w:szCs w:val="24"/>
        </w:rPr>
        <w:t xml:space="preserve"> et non par niveau, comme l’exige </w:t>
      </w:r>
      <w:r w:rsidR="00797D00">
        <w:rPr>
          <w:rFonts w:ascii="Tahoma" w:hAnsi="Tahoma" w:cs="Tahoma"/>
          <w:sz w:val="24"/>
          <w:szCs w:val="24"/>
        </w:rPr>
        <w:t>désormais</w:t>
      </w:r>
      <w:r w:rsidR="00AC618F">
        <w:rPr>
          <w:rFonts w:ascii="Tahoma" w:hAnsi="Tahoma" w:cs="Tahoma"/>
          <w:sz w:val="24"/>
          <w:szCs w:val="24"/>
        </w:rPr>
        <w:t xml:space="preserve"> l’</w:t>
      </w:r>
      <w:r w:rsidR="00797D00">
        <w:rPr>
          <w:rFonts w:ascii="Tahoma" w:hAnsi="Tahoma" w:cs="Tahoma"/>
          <w:sz w:val="24"/>
          <w:szCs w:val="24"/>
        </w:rPr>
        <w:t>éducation</w:t>
      </w:r>
      <w:r w:rsidR="00AC618F">
        <w:rPr>
          <w:rFonts w:ascii="Tahoma" w:hAnsi="Tahoma" w:cs="Tahoma"/>
          <w:sz w:val="24"/>
          <w:szCs w:val="24"/>
        </w:rPr>
        <w:t xml:space="preserve"> nationale </w:t>
      </w:r>
      <w:r w:rsidR="00797D00">
        <w:rPr>
          <w:rFonts w:ascii="Tahoma" w:hAnsi="Tahoma" w:cs="Tahoma"/>
          <w:sz w:val="24"/>
          <w:szCs w:val="24"/>
        </w:rPr>
        <w:t>éthiopienne</w:t>
      </w:r>
      <w:r w:rsidR="00AC618F">
        <w:rPr>
          <w:rFonts w:ascii="Tahoma" w:hAnsi="Tahoma" w:cs="Tahoma"/>
          <w:sz w:val="24"/>
          <w:szCs w:val="24"/>
        </w:rPr>
        <w:t xml:space="preserve">. </w:t>
      </w:r>
      <w:r w:rsidR="00797D00">
        <w:rPr>
          <w:rFonts w:ascii="Tahoma" w:hAnsi="Tahoma" w:cs="Tahoma"/>
          <w:sz w:val="24"/>
          <w:szCs w:val="24"/>
        </w:rPr>
        <w:t xml:space="preserve">Cela demandera plusieurs mois pour adapter ce modèle au fonctionnement de notre école. Enfin, nous prévoyons d’employer un jardin à mi-temps des le début de la saison des pluies afin d’obtenir de meilleurs résultats et </w:t>
      </w:r>
      <w:r w:rsidR="00C24786">
        <w:rPr>
          <w:rFonts w:ascii="Tahoma" w:hAnsi="Tahoma" w:cs="Tahoma"/>
          <w:sz w:val="24"/>
          <w:szCs w:val="24"/>
        </w:rPr>
        <w:t>d’</w:t>
      </w:r>
      <w:r w:rsidR="00797D00">
        <w:rPr>
          <w:rFonts w:ascii="Tahoma" w:hAnsi="Tahoma" w:cs="Tahoma"/>
          <w:sz w:val="24"/>
          <w:szCs w:val="24"/>
        </w:rPr>
        <w:t xml:space="preserve">utiliser pleinement le potentiel qu’offre notre potager. </w:t>
      </w:r>
    </w:p>
    <w:p w:rsidR="00A23F77" w:rsidRDefault="00A23F77" w:rsidP="00A23F77">
      <w:pPr>
        <w:jc w:val="both"/>
        <w:rPr>
          <w:rFonts w:ascii="Tahoma" w:eastAsia="Times New Roman" w:hAnsi="Tahoma" w:cs="Tahoma"/>
          <w:bCs/>
          <w:color w:val="000000"/>
        </w:rPr>
      </w:pPr>
      <w:r>
        <w:rPr>
          <w:rFonts w:ascii="Tahoma" w:hAnsi="Tahoma" w:cs="Tahoma"/>
          <w:sz w:val="24"/>
          <w:szCs w:val="24"/>
        </w:rPr>
        <w:t xml:space="preserve">Notre budget annuel pour 2019 s’élève à  1 947653ETB (environ </w:t>
      </w:r>
      <w:r w:rsidRPr="00A23F77">
        <w:rPr>
          <w:rFonts w:ascii="Tahoma" w:eastAsia="Times New Roman" w:hAnsi="Tahoma" w:cs="Tahoma"/>
          <w:b/>
          <w:bCs/>
          <w:color w:val="000000"/>
        </w:rPr>
        <w:t>60 000€</w:t>
      </w:r>
      <w:r w:rsidRPr="00A23F77">
        <w:rPr>
          <w:rFonts w:ascii="Tahoma" w:eastAsia="Times New Roman" w:hAnsi="Tahoma" w:cs="Tahoma"/>
          <w:bCs/>
          <w:color w:val="000000"/>
        </w:rPr>
        <w:t>)</w:t>
      </w:r>
      <w:r>
        <w:rPr>
          <w:rFonts w:ascii="Tahoma" w:eastAsia="Times New Roman" w:hAnsi="Tahoma" w:cs="Tahoma"/>
          <w:bCs/>
          <w:color w:val="000000"/>
        </w:rPr>
        <w:t xml:space="preserve"> distribué de la façon suivante : </w:t>
      </w:r>
    </w:p>
    <w:p w:rsidR="00A23F77" w:rsidRPr="00A23F77" w:rsidRDefault="00A23F77" w:rsidP="00A23F77">
      <w:pPr>
        <w:jc w:val="center"/>
        <w:rPr>
          <w:rFonts w:ascii="Tahoma" w:eastAsia="Times New Roman" w:hAnsi="Tahoma" w:cs="Tahoma"/>
          <w:b/>
          <w:bCs/>
          <w:color w:val="000000"/>
        </w:rPr>
      </w:pPr>
      <w:r w:rsidRPr="00A23F77">
        <w:rPr>
          <w:rFonts w:ascii="Tahoma" w:eastAsia="Times New Roman" w:hAnsi="Tahoma" w:cs="Tahoma"/>
          <w:b/>
          <w:bCs/>
          <w:color w:val="000000"/>
        </w:rPr>
        <w:lastRenderedPageBreak/>
        <w:drawing>
          <wp:inline distT="0" distB="0" distL="0" distR="0">
            <wp:extent cx="4934437" cy="3093396"/>
            <wp:effectExtent l="19050" t="0" r="18563"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23F77" w:rsidRDefault="00A23F77" w:rsidP="00A23F77">
      <w:pPr>
        <w:jc w:val="both"/>
        <w:rPr>
          <w:rFonts w:ascii="Calibri" w:eastAsia="Times New Roman" w:hAnsi="Calibri" w:cs="Calibri"/>
          <w:b/>
          <w:bCs/>
          <w:color w:val="000000"/>
        </w:rPr>
      </w:pPr>
    </w:p>
    <w:p w:rsidR="00EC18F0" w:rsidRPr="00AE18B5" w:rsidRDefault="00D10EAE" w:rsidP="00AE18B5">
      <w:pPr>
        <w:pStyle w:val="ListParagraph"/>
        <w:numPr>
          <w:ilvl w:val="0"/>
          <w:numId w:val="1"/>
        </w:numPr>
        <w:jc w:val="both"/>
        <w:rPr>
          <w:rFonts w:ascii="Tahoma" w:hAnsi="Tahoma" w:cs="Tahoma"/>
          <w:b/>
          <w:sz w:val="28"/>
          <w:szCs w:val="24"/>
        </w:rPr>
      </w:pPr>
      <w:r>
        <w:rPr>
          <w:rFonts w:ascii="Tahoma" w:hAnsi="Tahoma" w:cs="Tahoma"/>
          <w:b/>
          <w:sz w:val="28"/>
          <w:szCs w:val="24"/>
        </w:rPr>
        <w:t>Yawenta France, un partenaire essentiel de notre aventure</w:t>
      </w:r>
    </w:p>
    <w:p w:rsidR="000614E6" w:rsidRPr="00A67D55" w:rsidRDefault="00D10EAE" w:rsidP="005F77BD">
      <w:pPr>
        <w:ind w:firstLine="360"/>
        <w:jc w:val="both"/>
        <w:rPr>
          <w:rFonts w:ascii="Tahoma" w:hAnsi="Tahoma" w:cs="Tahoma"/>
          <w:sz w:val="24"/>
        </w:rPr>
      </w:pPr>
      <w:r w:rsidRPr="00A67D55">
        <w:rPr>
          <w:rFonts w:ascii="Tahoma" w:hAnsi="Tahoma" w:cs="Tahoma"/>
          <w:sz w:val="24"/>
        </w:rPr>
        <w:t xml:space="preserve">Nous tenons à remercier sincèrement la chaine de solidarité humaine qui fait de l’association Yawenta France l’un de nos </w:t>
      </w:r>
      <w:r w:rsidR="00307F66" w:rsidRPr="00A67D55">
        <w:rPr>
          <w:rFonts w:ascii="Tahoma" w:hAnsi="Tahoma" w:cs="Tahoma"/>
          <w:sz w:val="24"/>
        </w:rPr>
        <w:t>partenaires</w:t>
      </w:r>
      <w:r w:rsidRPr="00A67D55">
        <w:rPr>
          <w:rFonts w:ascii="Tahoma" w:hAnsi="Tahoma" w:cs="Tahoma"/>
          <w:sz w:val="24"/>
        </w:rPr>
        <w:t xml:space="preserve"> essentiels. Depuis les différentes personnes qui se sont relayées au bureau ; Corinne Leonard, qui a su mettre en place une structure pérenne et obtenir la reconnaissance d’utilité publique, Anne-Marie Meier, qui a mis en place un système de comptabilité précis et transparent, Anaïs Vaillant, qui n’a pas économise ses efforts pour donner réponses a toutes les sollicitations qui se sont présentées, et Jean-François Morizeau qui a assure avec sérieux sa fonction de présidence ces derniers mois. Nous remercions également les adhérents, qui par leur cotisation et leur action bénévole démontrent leur confiance dans notre action. Enfin, nous faisons une mention spéciale aux donateurs réguliers ou ponctuels et à tous ceux qui ont eu le courage d’organiser des actions bénévoles au bénéfice de l’association. </w:t>
      </w:r>
      <w:r w:rsidR="000614E6" w:rsidRPr="00A67D55">
        <w:rPr>
          <w:rFonts w:ascii="Tahoma" w:hAnsi="Tahoma" w:cs="Tahoma"/>
          <w:sz w:val="24"/>
        </w:rPr>
        <w:t>Sur un revenu</w:t>
      </w:r>
      <w:r w:rsidR="003F2F7E" w:rsidRPr="00A67D55">
        <w:rPr>
          <w:rFonts w:ascii="Tahoma" w:hAnsi="Tahoma" w:cs="Tahoma"/>
          <w:sz w:val="24"/>
        </w:rPr>
        <w:t xml:space="preserve"> </w:t>
      </w:r>
      <w:r w:rsidRPr="00A67D55">
        <w:rPr>
          <w:rFonts w:ascii="Tahoma" w:hAnsi="Tahoma" w:cs="Tahoma"/>
          <w:sz w:val="24"/>
        </w:rPr>
        <w:t>annuel</w:t>
      </w:r>
      <w:r w:rsidR="000614E6" w:rsidRPr="00A67D55">
        <w:rPr>
          <w:rFonts w:ascii="Tahoma" w:hAnsi="Tahoma" w:cs="Tahoma"/>
          <w:sz w:val="24"/>
        </w:rPr>
        <w:t xml:space="preserve"> de 2 02</w:t>
      </w:r>
      <w:r w:rsidR="00F33374" w:rsidRPr="00A67D55">
        <w:rPr>
          <w:rFonts w:ascii="Tahoma" w:hAnsi="Tahoma" w:cs="Tahoma"/>
          <w:sz w:val="24"/>
        </w:rPr>
        <w:t>7</w:t>
      </w:r>
      <w:r w:rsidR="000614E6" w:rsidRPr="00A67D55">
        <w:rPr>
          <w:rFonts w:ascii="Tahoma" w:hAnsi="Tahoma" w:cs="Tahoma"/>
          <w:sz w:val="24"/>
        </w:rPr>
        <w:t xml:space="preserve"> </w:t>
      </w:r>
      <w:r w:rsidR="00F33374" w:rsidRPr="00A67D55">
        <w:rPr>
          <w:rFonts w:ascii="Tahoma" w:hAnsi="Tahoma" w:cs="Tahoma"/>
          <w:sz w:val="24"/>
        </w:rPr>
        <w:t>107</w:t>
      </w:r>
      <w:r w:rsidR="000614E6" w:rsidRPr="00A67D55">
        <w:rPr>
          <w:rFonts w:ascii="Tahoma" w:hAnsi="Tahoma" w:cs="Tahoma"/>
          <w:sz w:val="24"/>
        </w:rPr>
        <w:t xml:space="preserve">.85 ETB, </w:t>
      </w:r>
      <w:r w:rsidR="000614E6" w:rsidRPr="00A67D55">
        <w:rPr>
          <w:rFonts w:ascii="Tahoma" w:hAnsi="Tahoma" w:cs="Tahoma"/>
          <w:b/>
          <w:sz w:val="24"/>
        </w:rPr>
        <w:t>les contributions de l’association Yawenta France en 2018</w:t>
      </w:r>
      <w:r w:rsidR="000614E6" w:rsidRPr="00A67D55">
        <w:rPr>
          <w:rFonts w:ascii="Tahoma" w:hAnsi="Tahoma" w:cs="Tahoma"/>
          <w:sz w:val="24"/>
        </w:rPr>
        <w:t xml:space="preserve"> s’élèvent à 334 036,58ETB (</w:t>
      </w:r>
      <w:r w:rsidR="000614E6" w:rsidRPr="00A67D55">
        <w:rPr>
          <w:rFonts w:ascii="Tahoma" w:hAnsi="Tahoma" w:cs="Tahoma"/>
          <w:b/>
          <w:sz w:val="24"/>
        </w:rPr>
        <w:t>10 100€), soit 19% de nos dépenses annuelles.</w:t>
      </w:r>
      <w:r w:rsidRPr="00A67D55">
        <w:rPr>
          <w:rFonts w:ascii="Tahoma" w:hAnsi="Tahoma" w:cs="Tahoma"/>
          <w:b/>
          <w:sz w:val="24"/>
        </w:rPr>
        <w:t xml:space="preserve"> </w:t>
      </w:r>
      <w:r w:rsidRPr="00A67D55">
        <w:rPr>
          <w:rFonts w:ascii="Tahoma" w:hAnsi="Tahoma" w:cs="Tahoma"/>
          <w:sz w:val="24"/>
        </w:rPr>
        <w:t xml:space="preserve">Aucun doute, en deux années, l’association est devenue un soutien financier majeur pour notre organisation. Le soutien a également été matériel, </w:t>
      </w:r>
      <w:r w:rsidR="00307F66" w:rsidRPr="00A67D55">
        <w:rPr>
          <w:rFonts w:ascii="Tahoma" w:hAnsi="Tahoma" w:cs="Tahoma"/>
          <w:sz w:val="24"/>
        </w:rPr>
        <w:t>à</w:t>
      </w:r>
      <w:r w:rsidRPr="00A67D55">
        <w:rPr>
          <w:rFonts w:ascii="Tahoma" w:hAnsi="Tahoma" w:cs="Tahoma"/>
          <w:sz w:val="24"/>
        </w:rPr>
        <w:t xml:space="preserve"> travers les bagages de nombreux visiteurs. Une mention </w:t>
      </w:r>
      <w:r w:rsidR="00307F66" w:rsidRPr="00A67D55">
        <w:rPr>
          <w:rFonts w:ascii="Tahoma" w:hAnsi="Tahoma" w:cs="Tahoma"/>
          <w:sz w:val="24"/>
        </w:rPr>
        <w:t>spéciale</w:t>
      </w:r>
      <w:r w:rsidRPr="00A67D55">
        <w:rPr>
          <w:rFonts w:ascii="Tahoma" w:hAnsi="Tahoma" w:cs="Tahoma"/>
          <w:sz w:val="24"/>
        </w:rPr>
        <w:t xml:space="preserve"> revient à Colette Morizeau, qui réussit toujours </w:t>
      </w:r>
      <w:r w:rsidR="00307F66" w:rsidRPr="00A67D55">
        <w:rPr>
          <w:rFonts w:ascii="Tahoma" w:hAnsi="Tahoma" w:cs="Tahoma"/>
          <w:sz w:val="24"/>
        </w:rPr>
        <w:t>à</w:t>
      </w:r>
      <w:r w:rsidRPr="00A67D55">
        <w:rPr>
          <w:rFonts w:ascii="Tahoma" w:hAnsi="Tahoma" w:cs="Tahoma"/>
          <w:sz w:val="24"/>
        </w:rPr>
        <w:t xml:space="preserve"> </w:t>
      </w:r>
      <w:r w:rsidR="00307F66" w:rsidRPr="00A67D55">
        <w:rPr>
          <w:rFonts w:ascii="Tahoma" w:hAnsi="Tahoma" w:cs="Tahoma"/>
          <w:sz w:val="24"/>
        </w:rPr>
        <w:t xml:space="preserve">coordonner nous faire parvenir des colis ! Enfin, votre soutien moral et humain est aussi une source de motivation, et nous en </w:t>
      </w:r>
      <w:r w:rsidR="005F77BD" w:rsidRPr="00A67D55">
        <w:rPr>
          <w:rFonts w:ascii="Tahoma" w:hAnsi="Tahoma" w:cs="Tahoma"/>
          <w:sz w:val="24"/>
        </w:rPr>
        <w:t>bénéficions</w:t>
      </w:r>
      <w:r w:rsidR="00307F66" w:rsidRPr="00A67D55">
        <w:rPr>
          <w:rFonts w:ascii="Tahoma" w:hAnsi="Tahoma" w:cs="Tahoma"/>
          <w:sz w:val="24"/>
        </w:rPr>
        <w:t xml:space="preserve"> notamment </w:t>
      </w:r>
      <w:r w:rsidR="00120D82" w:rsidRPr="00A67D55">
        <w:rPr>
          <w:rFonts w:ascii="Tahoma" w:hAnsi="Tahoma" w:cs="Tahoma"/>
          <w:sz w:val="24"/>
        </w:rPr>
        <w:t>grâce</w:t>
      </w:r>
      <w:r w:rsidR="00307F66" w:rsidRPr="00A67D55">
        <w:rPr>
          <w:rFonts w:ascii="Tahoma" w:hAnsi="Tahoma" w:cs="Tahoma"/>
          <w:sz w:val="24"/>
        </w:rPr>
        <w:t xml:space="preserve"> aux retours que nous recevons lors de nos envois de comptes-rendus, et a travers les visites de membres de l’association. Cette année a été particulièrement riche, avec les visites d’Anaïs Vaillant, Giulia Bonacci, Pierre Leonard, Charlotte Jadaud, Loïc Méjean !</w:t>
      </w:r>
      <w:r w:rsidR="005B29AB">
        <w:rPr>
          <w:rFonts w:ascii="Tahoma" w:hAnsi="Tahoma" w:cs="Tahoma"/>
          <w:sz w:val="24"/>
        </w:rPr>
        <w:t xml:space="preserve"> Le tournage d’un film par ce dernier avec son ami Thierry Charrier est déjà un outil de communication plein de promesses pour l’année qui démarre !</w:t>
      </w:r>
    </w:p>
    <w:p w:rsidR="005F77BD" w:rsidRPr="00A67D55" w:rsidRDefault="005F77BD" w:rsidP="005F77BD">
      <w:pPr>
        <w:ind w:firstLine="360"/>
        <w:jc w:val="both"/>
        <w:rPr>
          <w:rFonts w:ascii="Tahoma" w:hAnsi="Tahoma" w:cs="Tahoma"/>
          <w:sz w:val="24"/>
        </w:rPr>
      </w:pPr>
      <w:r w:rsidRPr="00A67D55">
        <w:rPr>
          <w:rFonts w:ascii="Tahoma" w:hAnsi="Tahoma" w:cs="Tahoma"/>
          <w:sz w:val="24"/>
        </w:rPr>
        <w:t>Nous continuons de faire la promotion de l’association lorsque nous recevons la visite de français et espérons que le réseau d’adhérents et de donateurs continuera a s’agrandir. Encore toutes nos félicitations pour vos efforts et le succès de l’association Yawenta France. Les enfants vous remercient pour votre solidarité !</w:t>
      </w:r>
    </w:p>
    <w:p w:rsidR="005F77BD" w:rsidRPr="00A67D55" w:rsidRDefault="005F77BD" w:rsidP="00120D82">
      <w:pPr>
        <w:spacing w:after="0"/>
        <w:ind w:firstLine="360"/>
        <w:jc w:val="both"/>
        <w:rPr>
          <w:rFonts w:ascii="Tahoma" w:hAnsi="Tahoma" w:cs="Tahoma"/>
          <w:sz w:val="24"/>
        </w:rPr>
      </w:pPr>
      <w:r w:rsidRPr="00A67D55">
        <w:rPr>
          <w:rFonts w:ascii="Tahoma" w:hAnsi="Tahoma" w:cs="Tahoma"/>
          <w:sz w:val="24"/>
        </w:rPr>
        <w:t xml:space="preserve">Bien </w:t>
      </w:r>
      <w:r w:rsidR="00A67D55" w:rsidRPr="00A67D55">
        <w:rPr>
          <w:rFonts w:ascii="Tahoma" w:hAnsi="Tahoma" w:cs="Tahoma"/>
          <w:sz w:val="24"/>
        </w:rPr>
        <w:t>à</w:t>
      </w:r>
      <w:r w:rsidRPr="00A67D55">
        <w:rPr>
          <w:rFonts w:ascii="Tahoma" w:hAnsi="Tahoma" w:cs="Tahoma"/>
          <w:sz w:val="24"/>
        </w:rPr>
        <w:t xml:space="preserve"> vous, </w:t>
      </w:r>
    </w:p>
    <w:p w:rsidR="00EC18F0" w:rsidRPr="00A67D55" w:rsidRDefault="00EC18F0" w:rsidP="00120D82">
      <w:pPr>
        <w:spacing w:after="0" w:line="240" w:lineRule="auto"/>
        <w:jc w:val="right"/>
        <w:rPr>
          <w:rFonts w:ascii="Tahoma" w:hAnsi="Tahoma" w:cs="Tahoma"/>
          <w:sz w:val="24"/>
          <w:szCs w:val="24"/>
        </w:rPr>
      </w:pPr>
      <w:r w:rsidRPr="00A67D55">
        <w:rPr>
          <w:rFonts w:ascii="Tahoma" w:hAnsi="Tahoma" w:cs="Tahoma"/>
          <w:sz w:val="24"/>
          <w:szCs w:val="24"/>
        </w:rPr>
        <w:t>Bérénice Morizeau</w:t>
      </w:r>
    </w:p>
    <w:p w:rsidR="00EC18F0" w:rsidRPr="00A67D55" w:rsidRDefault="00EC18F0" w:rsidP="00120D82">
      <w:pPr>
        <w:spacing w:after="0" w:line="240" w:lineRule="auto"/>
        <w:jc w:val="right"/>
        <w:rPr>
          <w:rFonts w:ascii="Tahoma" w:hAnsi="Tahoma" w:cs="Tahoma"/>
          <w:sz w:val="24"/>
          <w:szCs w:val="24"/>
        </w:rPr>
      </w:pPr>
      <w:r w:rsidRPr="00A67D55">
        <w:rPr>
          <w:rFonts w:ascii="Tahoma" w:hAnsi="Tahoma" w:cs="Tahoma"/>
          <w:sz w:val="24"/>
          <w:szCs w:val="24"/>
        </w:rPr>
        <w:t>Directrice du projet Yawenta Children’s Center</w:t>
      </w:r>
    </w:p>
    <w:p w:rsidR="00935263" w:rsidRPr="00A67D55" w:rsidRDefault="00AE18B5" w:rsidP="00120D82">
      <w:pPr>
        <w:spacing w:after="0" w:line="240" w:lineRule="auto"/>
        <w:jc w:val="right"/>
        <w:rPr>
          <w:sz w:val="24"/>
        </w:rPr>
      </w:pPr>
      <w:r w:rsidRPr="00A67D55">
        <w:rPr>
          <w:rFonts w:ascii="Tahoma" w:hAnsi="Tahoma" w:cs="Tahoma"/>
          <w:sz w:val="24"/>
          <w:szCs w:val="24"/>
        </w:rPr>
        <w:t>01</w:t>
      </w:r>
      <w:r w:rsidR="00EC18F0" w:rsidRPr="00A67D55">
        <w:rPr>
          <w:rFonts w:ascii="Tahoma" w:hAnsi="Tahoma" w:cs="Tahoma"/>
          <w:sz w:val="24"/>
          <w:szCs w:val="24"/>
        </w:rPr>
        <w:t>/0</w:t>
      </w:r>
      <w:r w:rsidRPr="00A67D55">
        <w:rPr>
          <w:rFonts w:ascii="Tahoma" w:hAnsi="Tahoma" w:cs="Tahoma"/>
          <w:sz w:val="24"/>
          <w:szCs w:val="24"/>
        </w:rPr>
        <w:t>2</w:t>
      </w:r>
      <w:r w:rsidR="00EC18F0" w:rsidRPr="00A67D55">
        <w:rPr>
          <w:rFonts w:ascii="Tahoma" w:hAnsi="Tahoma" w:cs="Tahoma"/>
          <w:sz w:val="24"/>
          <w:szCs w:val="24"/>
        </w:rPr>
        <w:t>/201</w:t>
      </w:r>
      <w:r w:rsidRPr="00A67D55">
        <w:rPr>
          <w:rFonts w:ascii="Tahoma" w:hAnsi="Tahoma" w:cs="Tahoma"/>
          <w:sz w:val="24"/>
          <w:szCs w:val="24"/>
        </w:rPr>
        <w:t>9</w:t>
      </w:r>
      <w:r w:rsidR="00EC18F0" w:rsidRPr="00A67D55">
        <w:rPr>
          <w:rFonts w:ascii="Tahoma" w:hAnsi="Tahoma" w:cs="Tahoma"/>
          <w:sz w:val="24"/>
          <w:szCs w:val="24"/>
        </w:rPr>
        <w:t>.</w:t>
      </w:r>
    </w:p>
    <w:sectPr w:rsidR="00935263" w:rsidRPr="00A67D55" w:rsidSect="00751A4A">
      <w:footerReference w:type="default" r:id="rId29"/>
      <w:pgSz w:w="11906" w:h="16838" w:code="9"/>
      <w:pgMar w:top="720" w:right="720" w:bottom="720" w:left="720" w:header="0" w:footer="0" w:gutter="0"/>
      <w:pgBorders w:display="notFirstPage" w:offsetFrom="page">
        <w:top w:val="triple" w:sz="12" w:space="24" w:color="auto"/>
        <w:left w:val="triple" w:sz="12" w:space="24" w:color="auto"/>
        <w:bottom w:val="triple" w:sz="12" w:space="24" w:color="auto"/>
        <w:right w:val="triple" w:sz="12" w:space="24" w:color="auto"/>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5E48" w:rsidRDefault="00FA5E48" w:rsidP="002836AA">
      <w:pPr>
        <w:spacing w:after="0" w:line="240" w:lineRule="auto"/>
      </w:pPr>
      <w:r>
        <w:separator/>
      </w:r>
    </w:p>
  </w:endnote>
  <w:endnote w:type="continuationSeparator" w:id="1">
    <w:p w:rsidR="00FA5E48" w:rsidRDefault="00FA5E48" w:rsidP="002836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Amhara reduced">
    <w:altName w:val="Arial"/>
    <w:panose1 w:val="00000000000000000000"/>
    <w:charset w:val="00"/>
    <w:family w:val="modern"/>
    <w:notTrueType/>
    <w:pitch w:val="variable"/>
    <w:sig w:usb0="80000027" w:usb1="50000042" w:usb2="00000000" w:usb3="00000000" w:csb0="00000013"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47177"/>
      <w:docPartObj>
        <w:docPartGallery w:val="Page Numbers (Bottom of Page)"/>
        <w:docPartUnique/>
      </w:docPartObj>
    </w:sdtPr>
    <w:sdtContent>
      <w:p w:rsidR="00677840" w:rsidRDefault="00B128E1">
        <w:pPr>
          <w:pStyle w:val="Footer"/>
        </w:pPr>
        <w:r w:rsidRPr="00B128E1">
          <w:rPr>
            <w:noProof/>
            <w:lang w:eastAsia="fr-FR"/>
          </w:rPr>
          <w:pict>
            <v:oval id="Ellipse 31" o:spid="_x0000_s2049" style="position:absolute;margin-left:0;margin-top:0;width:44.25pt;height:44.25pt;rotation:180;flip:x;z-index:251658240;visibility:visible;mso-position-horizontal:center;mso-position-horizontal-relative:right-margin-area;mso-position-vertical:center;mso-position-vertical-relative:bottom-margin-area;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" filled="f" fillcolor="#c0504d" strokecolor="#adc1d9" strokeweight="1pt">
              <v:textbox inset=",0,,0">
                <w:txbxContent>
                  <w:p w:rsidR="00677840" w:rsidRPr="0020688F" w:rsidRDefault="00B128E1">
                    <w:pPr>
                      <w:pStyle w:val="Footer"/>
                      <w:rPr>
                        <w:color w:val="000000" w:themeColor="text1"/>
                      </w:rPr>
                    </w:pPr>
                    <w:r w:rsidRPr="0020688F">
                      <w:rPr>
                        <w:color w:val="000000" w:themeColor="text1"/>
                      </w:rPr>
                      <w:fldChar w:fldCharType="begin"/>
                    </w:r>
                    <w:r w:rsidR="00F4477C" w:rsidRPr="0020688F">
                      <w:rPr>
                        <w:color w:val="000000" w:themeColor="text1"/>
                      </w:rPr>
                      <w:instrText>PAGE  \* MERGEFORMAT</w:instrText>
                    </w:r>
                    <w:r w:rsidRPr="0020688F">
                      <w:rPr>
                        <w:color w:val="000000" w:themeColor="text1"/>
                      </w:rPr>
                      <w:fldChar w:fldCharType="separate"/>
                    </w:r>
                    <w:r w:rsidR="00120D82">
                      <w:rPr>
                        <w:noProof/>
                        <w:color w:val="000000" w:themeColor="text1"/>
                      </w:rPr>
                      <w:t>5</w:t>
                    </w:r>
                    <w:r w:rsidRPr="0020688F">
                      <w:rPr>
                        <w:color w:val="000000" w:themeColor="text1"/>
                      </w:rPr>
                      <w:fldChar w:fldCharType="end"/>
                    </w:r>
                  </w:p>
                </w:txbxContent>
              </v:textbox>
              <w10:wrap anchorx="margin" anchory="margin"/>
            </v:oval>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5E48" w:rsidRDefault="00FA5E48" w:rsidP="002836AA">
      <w:pPr>
        <w:spacing w:after="0" w:line="240" w:lineRule="auto"/>
      </w:pPr>
      <w:r>
        <w:separator/>
      </w:r>
    </w:p>
  </w:footnote>
  <w:footnote w:type="continuationSeparator" w:id="1">
    <w:p w:rsidR="00FA5E48" w:rsidRDefault="00FA5E48" w:rsidP="002836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73BB2"/>
    <w:multiLevelType w:val="hybridMultilevel"/>
    <w:tmpl w:val="CB8E92FA"/>
    <w:lvl w:ilvl="0" w:tplc="0409000D">
      <w:start w:val="1"/>
      <w:numFmt w:val="bullet"/>
      <w:lvlText w:val=""/>
      <w:lvlJc w:val="left"/>
      <w:pPr>
        <w:ind w:left="1164" w:hanging="360"/>
      </w:pPr>
      <w:rPr>
        <w:rFonts w:ascii="Wingdings" w:hAnsi="Wingdings" w:hint="default"/>
      </w:rPr>
    </w:lvl>
    <w:lvl w:ilvl="1" w:tplc="04090003" w:tentative="1">
      <w:start w:val="1"/>
      <w:numFmt w:val="bullet"/>
      <w:lvlText w:val="o"/>
      <w:lvlJc w:val="left"/>
      <w:pPr>
        <w:ind w:left="1884" w:hanging="360"/>
      </w:pPr>
      <w:rPr>
        <w:rFonts w:ascii="Courier New" w:hAnsi="Courier New" w:cs="Courier New" w:hint="default"/>
      </w:rPr>
    </w:lvl>
    <w:lvl w:ilvl="2" w:tplc="04090005" w:tentative="1">
      <w:start w:val="1"/>
      <w:numFmt w:val="bullet"/>
      <w:lvlText w:val=""/>
      <w:lvlJc w:val="left"/>
      <w:pPr>
        <w:ind w:left="2604" w:hanging="360"/>
      </w:pPr>
      <w:rPr>
        <w:rFonts w:ascii="Wingdings" w:hAnsi="Wingdings" w:hint="default"/>
      </w:rPr>
    </w:lvl>
    <w:lvl w:ilvl="3" w:tplc="04090001" w:tentative="1">
      <w:start w:val="1"/>
      <w:numFmt w:val="bullet"/>
      <w:lvlText w:val=""/>
      <w:lvlJc w:val="left"/>
      <w:pPr>
        <w:ind w:left="3324" w:hanging="360"/>
      </w:pPr>
      <w:rPr>
        <w:rFonts w:ascii="Symbol" w:hAnsi="Symbol" w:hint="default"/>
      </w:rPr>
    </w:lvl>
    <w:lvl w:ilvl="4" w:tplc="04090003" w:tentative="1">
      <w:start w:val="1"/>
      <w:numFmt w:val="bullet"/>
      <w:lvlText w:val="o"/>
      <w:lvlJc w:val="left"/>
      <w:pPr>
        <w:ind w:left="4044" w:hanging="360"/>
      </w:pPr>
      <w:rPr>
        <w:rFonts w:ascii="Courier New" w:hAnsi="Courier New" w:cs="Courier New" w:hint="default"/>
      </w:rPr>
    </w:lvl>
    <w:lvl w:ilvl="5" w:tplc="04090005" w:tentative="1">
      <w:start w:val="1"/>
      <w:numFmt w:val="bullet"/>
      <w:lvlText w:val=""/>
      <w:lvlJc w:val="left"/>
      <w:pPr>
        <w:ind w:left="4764" w:hanging="360"/>
      </w:pPr>
      <w:rPr>
        <w:rFonts w:ascii="Wingdings" w:hAnsi="Wingdings" w:hint="default"/>
      </w:rPr>
    </w:lvl>
    <w:lvl w:ilvl="6" w:tplc="04090001" w:tentative="1">
      <w:start w:val="1"/>
      <w:numFmt w:val="bullet"/>
      <w:lvlText w:val=""/>
      <w:lvlJc w:val="left"/>
      <w:pPr>
        <w:ind w:left="5484" w:hanging="360"/>
      </w:pPr>
      <w:rPr>
        <w:rFonts w:ascii="Symbol" w:hAnsi="Symbol" w:hint="default"/>
      </w:rPr>
    </w:lvl>
    <w:lvl w:ilvl="7" w:tplc="04090003" w:tentative="1">
      <w:start w:val="1"/>
      <w:numFmt w:val="bullet"/>
      <w:lvlText w:val="o"/>
      <w:lvlJc w:val="left"/>
      <w:pPr>
        <w:ind w:left="6204" w:hanging="360"/>
      </w:pPr>
      <w:rPr>
        <w:rFonts w:ascii="Courier New" w:hAnsi="Courier New" w:cs="Courier New" w:hint="default"/>
      </w:rPr>
    </w:lvl>
    <w:lvl w:ilvl="8" w:tplc="04090005" w:tentative="1">
      <w:start w:val="1"/>
      <w:numFmt w:val="bullet"/>
      <w:lvlText w:val=""/>
      <w:lvlJc w:val="left"/>
      <w:pPr>
        <w:ind w:left="6924" w:hanging="360"/>
      </w:pPr>
      <w:rPr>
        <w:rFonts w:ascii="Wingdings" w:hAnsi="Wingdings" w:hint="default"/>
      </w:rPr>
    </w:lvl>
  </w:abstractNum>
  <w:abstractNum w:abstractNumId="1">
    <w:nsid w:val="0E8231F8"/>
    <w:multiLevelType w:val="hybridMultilevel"/>
    <w:tmpl w:val="8E98C8B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6A71BE4"/>
    <w:multiLevelType w:val="hybridMultilevel"/>
    <w:tmpl w:val="461E399E"/>
    <w:lvl w:ilvl="0" w:tplc="040C000B">
      <w:start w:val="1"/>
      <w:numFmt w:val="bullet"/>
      <w:lvlText w:val=""/>
      <w:lvlJc w:val="left"/>
      <w:pPr>
        <w:ind w:left="1517" w:hanging="360"/>
      </w:pPr>
      <w:rPr>
        <w:rFonts w:ascii="Wingdings" w:hAnsi="Wingdings" w:hint="default"/>
      </w:rPr>
    </w:lvl>
    <w:lvl w:ilvl="1" w:tplc="04090003" w:tentative="1">
      <w:start w:val="1"/>
      <w:numFmt w:val="bullet"/>
      <w:lvlText w:val="o"/>
      <w:lvlJc w:val="left"/>
      <w:pPr>
        <w:ind w:left="2237" w:hanging="360"/>
      </w:pPr>
      <w:rPr>
        <w:rFonts w:ascii="Courier New" w:hAnsi="Courier New" w:cs="Courier New" w:hint="default"/>
      </w:rPr>
    </w:lvl>
    <w:lvl w:ilvl="2" w:tplc="04090005" w:tentative="1">
      <w:start w:val="1"/>
      <w:numFmt w:val="bullet"/>
      <w:lvlText w:val=""/>
      <w:lvlJc w:val="left"/>
      <w:pPr>
        <w:ind w:left="2957" w:hanging="360"/>
      </w:pPr>
      <w:rPr>
        <w:rFonts w:ascii="Wingdings" w:hAnsi="Wingdings" w:hint="default"/>
      </w:rPr>
    </w:lvl>
    <w:lvl w:ilvl="3" w:tplc="04090001" w:tentative="1">
      <w:start w:val="1"/>
      <w:numFmt w:val="bullet"/>
      <w:lvlText w:val=""/>
      <w:lvlJc w:val="left"/>
      <w:pPr>
        <w:ind w:left="3677" w:hanging="360"/>
      </w:pPr>
      <w:rPr>
        <w:rFonts w:ascii="Symbol" w:hAnsi="Symbol" w:hint="default"/>
      </w:rPr>
    </w:lvl>
    <w:lvl w:ilvl="4" w:tplc="04090003" w:tentative="1">
      <w:start w:val="1"/>
      <w:numFmt w:val="bullet"/>
      <w:lvlText w:val="o"/>
      <w:lvlJc w:val="left"/>
      <w:pPr>
        <w:ind w:left="4397" w:hanging="360"/>
      </w:pPr>
      <w:rPr>
        <w:rFonts w:ascii="Courier New" w:hAnsi="Courier New" w:cs="Courier New" w:hint="default"/>
      </w:rPr>
    </w:lvl>
    <w:lvl w:ilvl="5" w:tplc="04090005" w:tentative="1">
      <w:start w:val="1"/>
      <w:numFmt w:val="bullet"/>
      <w:lvlText w:val=""/>
      <w:lvlJc w:val="left"/>
      <w:pPr>
        <w:ind w:left="5117" w:hanging="360"/>
      </w:pPr>
      <w:rPr>
        <w:rFonts w:ascii="Wingdings" w:hAnsi="Wingdings" w:hint="default"/>
      </w:rPr>
    </w:lvl>
    <w:lvl w:ilvl="6" w:tplc="04090001" w:tentative="1">
      <w:start w:val="1"/>
      <w:numFmt w:val="bullet"/>
      <w:lvlText w:val=""/>
      <w:lvlJc w:val="left"/>
      <w:pPr>
        <w:ind w:left="5837" w:hanging="360"/>
      </w:pPr>
      <w:rPr>
        <w:rFonts w:ascii="Symbol" w:hAnsi="Symbol" w:hint="default"/>
      </w:rPr>
    </w:lvl>
    <w:lvl w:ilvl="7" w:tplc="04090003" w:tentative="1">
      <w:start w:val="1"/>
      <w:numFmt w:val="bullet"/>
      <w:lvlText w:val="o"/>
      <w:lvlJc w:val="left"/>
      <w:pPr>
        <w:ind w:left="6557" w:hanging="360"/>
      </w:pPr>
      <w:rPr>
        <w:rFonts w:ascii="Courier New" w:hAnsi="Courier New" w:cs="Courier New" w:hint="default"/>
      </w:rPr>
    </w:lvl>
    <w:lvl w:ilvl="8" w:tplc="04090005" w:tentative="1">
      <w:start w:val="1"/>
      <w:numFmt w:val="bullet"/>
      <w:lvlText w:val=""/>
      <w:lvlJc w:val="left"/>
      <w:pPr>
        <w:ind w:left="7277" w:hanging="360"/>
      </w:pPr>
      <w:rPr>
        <w:rFonts w:ascii="Wingdings" w:hAnsi="Wingdings" w:hint="default"/>
      </w:rPr>
    </w:lvl>
  </w:abstractNum>
  <w:abstractNum w:abstractNumId="3">
    <w:nsid w:val="28CA0578"/>
    <w:multiLevelType w:val="hybridMultilevel"/>
    <w:tmpl w:val="10FAB19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7A33451"/>
    <w:multiLevelType w:val="hybridMultilevel"/>
    <w:tmpl w:val="7758D36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0DF6D03"/>
    <w:multiLevelType w:val="hybridMultilevel"/>
    <w:tmpl w:val="86585C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DB85A76"/>
    <w:multiLevelType w:val="hybridMultilevel"/>
    <w:tmpl w:val="436E4FE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9A4403E"/>
    <w:multiLevelType w:val="hybridMultilevel"/>
    <w:tmpl w:val="7374A7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5647CD6"/>
    <w:multiLevelType w:val="hybridMultilevel"/>
    <w:tmpl w:val="CE7E6176"/>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abstractNumId w:val="5"/>
  </w:num>
  <w:num w:numId="2">
    <w:abstractNumId w:val="7"/>
  </w:num>
  <w:num w:numId="3">
    <w:abstractNumId w:val="6"/>
  </w:num>
  <w:num w:numId="4">
    <w:abstractNumId w:val="8"/>
  </w:num>
  <w:num w:numId="5">
    <w:abstractNumId w:val="0"/>
  </w:num>
  <w:num w:numId="6">
    <w:abstractNumId w:val="4"/>
  </w:num>
  <w:num w:numId="7">
    <w:abstractNumId w:val="1"/>
  </w:num>
  <w:num w:numId="8">
    <w:abstractNumId w:val="3"/>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defaultTabStop w:val="720"/>
  <w:characterSpacingControl w:val="doNotCompress"/>
  <w:hdrShapeDefaults>
    <o:shapedefaults v:ext="edit" spidmax="9218">
      <o:colormenu v:ext="edit" fillcolor="#ffc000"/>
    </o:shapedefaults>
    <o:shapelayout v:ext="edit">
      <o:idmap v:ext="edit" data="2"/>
    </o:shapelayout>
  </w:hdrShapeDefaults>
  <w:footnotePr>
    <w:footnote w:id="0"/>
    <w:footnote w:id="1"/>
  </w:footnotePr>
  <w:endnotePr>
    <w:endnote w:id="0"/>
    <w:endnote w:id="1"/>
  </w:endnotePr>
  <w:compat/>
  <w:rsids>
    <w:rsidRoot w:val="00EC18F0"/>
    <w:rsid w:val="000614E6"/>
    <w:rsid w:val="00066FC3"/>
    <w:rsid w:val="000D4CDA"/>
    <w:rsid w:val="00120D82"/>
    <w:rsid w:val="001409A4"/>
    <w:rsid w:val="002836AA"/>
    <w:rsid w:val="00307F66"/>
    <w:rsid w:val="003C7F66"/>
    <w:rsid w:val="003D328E"/>
    <w:rsid w:val="003F2F7E"/>
    <w:rsid w:val="00421E78"/>
    <w:rsid w:val="00482BCC"/>
    <w:rsid w:val="004D7FEE"/>
    <w:rsid w:val="005210E3"/>
    <w:rsid w:val="005335BF"/>
    <w:rsid w:val="005764CE"/>
    <w:rsid w:val="005A032C"/>
    <w:rsid w:val="005B29AB"/>
    <w:rsid w:val="005F77BD"/>
    <w:rsid w:val="006D40F3"/>
    <w:rsid w:val="00797D00"/>
    <w:rsid w:val="007B0E0F"/>
    <w:rsid w:val="00810C37"/>
    <w:rsid w:val="00855D9C"/>
    <w:rsid w:val="008901D1"/>
    <w:rsid w:val="00890E3A"/>
    <w:rsid w:val="0089268E"/>
    <w:rsid w:val="008948A6"/>
    <w:rsid w:val="008F0718"/>
    <w:rsid w:val="00935263"/>
    <w:rsid w:val="009E288B"/>
    <w:rsid w:val="00A055DF"/>
    <w:rsid w:val="00A23F77"/>
    <w:rsid w:val="00A67D55"/>
    <w:rsid w:val="00A80F3F"/>
    <w:rsid w:val="00AB42FB"/>
    <w:rsid w:val="00AC618F"/>
    <w:rsid w:val="00AE18B5"/>
    <w:rsid w:val="00B128E1"/>
    <w:rsid w:val="00B504A7"/>
    <w:rsid w:val="00BE74EF"/>
    <w:rsid w:val="00C24786"/>
    <w:rsid w:val="00CB789C"/>
    <w:rsid w:val="00D10EAE"/>
    <w:rsid w:val="00D17EDA"/>
    <w:rsid w:val="00D31406"/>
    <w:rsid w:val="00E45A6D"/>
    <w:rsid w:val="00EC18F0"/>
    <w:rsid w:val="00ED4BB1"/>
    <w:rsid w:val="00F33374"/>
    <w:rsid w:val="00F35AC0"/>
    <w:rsid w:val="00F4477C"/>
    <w:rsid w:val="00F74810"/>
    <w:rsid w:val="00FA5B14"/>
    <w:rsid w:val="00FA5E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ffc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8F0"/>
    <w:pPr>
      <w:spacing w:after="160" w:line="259" w:lineRule="auto"/>
    </w:pPr>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18F0"/>
    <w:pPr>
      <w:ind w:left="720"/>
      <w:contextualSpacing/>
    </w:pPr>
  </w:style>
  <w:style w:type="paragraph" w:styleId="Footer">
    <w:name w:val="footer"/>
    <w:basedOn w:val="Normal"/>
    <w:link w:val="FooterChar"/>
    <w:uiPriority w:val="99"/>
    <w:unhideWhenUsed/>
    <w:rsid w:val="00EC18F0"/>
    <w:pPr>
      <w:tabs>
        <w:tab w:val="center" w:pos="4536"/>
        <w:tab w:val="right" w:pos="9072"/>
      </w:tabs>
      <w:spacing w:after="0" w:line="240" w:lineRule="auto"/>
    </w:pPr>
  </w:style>
  <w:style w:type="character" w:customStyle="1" w:styleId="FooterChar">
    <w:name w:val="Footer Char"/>
    <w:basedOn w:val="DefaultParagraphFont"/>
    <w:link w:val="Footer"/>
    <w:uiPriority w:val="99"/>
    <w:rsid w:val="00EC18F0"/>
    <w:rPr>
      <w:lang w:val="fr-FR"/>
    </w:rPr>
  </w:style>
  <w:style w:type="paragraph" w:styleId="NoSpacing">
    <w:name w:val="No Spacing"/>
    <w:link w:val="NoSpacingChar"/>
    <w:uiPriority w:val="1"/>
    <w:qFormat/>
    <w:rsid w:val="00EC18F0"/>
    <w:pPr>
      <w:spacing w:after="0" w:line="240" w:lineRule="auto"/>
    </w:pPr>
    <w:rPr>
      <w:rFonts w:eastAsiaTheme="minorEastAsia"/>
      <w:lang w:val="fr-FR" w:eastAsia="fr-FR"/>
    </w:rPr>
  </w:style>
  <w:style w:type="character" w:customStyle="1" w:styleId="NoSpacingChar">
    <w:name w:val="No Spacing Char"/>
    <w:basedOn w:val="DefaultParagraphFont"/>
    <w:link w:val="NoSpacing"/>
    <w:uiPriority w:val="1"/>
    <w:rsid w:val="00EC18F0"/>
    <w:rPr>
      <w:rFonts w:eastAsiaTheme="minorEastAsia"/>
      <w:lang w:val="fr-FR" w:eastAsia="fr-FR"/>
    </w:rPr>
  </w:style>
  <w:style w:type="paragraph" w:styleId="BalloonText">
    <w:name w:val="Balloon Text"/>
    <w:basedOn w:val="Normal"/>
    <w:link w:val="BalloonTextChar"/>
    <w:uiPriority w:val="99"/>
    <w:semiHidden/>
    <w:unhideWhenUsed/>
    <w:rsid w:val="00EC18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8F0"/>
    <w:rPr>
      <w:rFonts w:ascii="Tahoma" w:hAnsi="Tahoma" w:cs="Tahoma"/>
      <w:sz w:val="16"/>
      <w:szCs w:val="16"/>
      <w:lang w:val="fr-FR"/>
    </w:rPr>
  </w:style>
</w:styles>
</file>

<file path=word/webSettings.xml><?xml version="1.0" encoding="utf-8"?>
<w:webSettings xmlns:r="http://schemas.openxmlformats.org/officeDocument/2006/relationships" xmlns:w="http://schemas.openxmlformats.org/wordprocessingml/2006/main">
  <w:divs>
    <w:div w:id="741803078">
      <w:bodyDiv w:val="1"/>
      <w:marLeft w:val="0"/>
      <w:marRight w:val="0"/>
      <w:marTop w:val="0"/>
      <w:marBottom w:val="0"/>
      <w:divBdr>
        <w:top w:val="none" w:sz="0" w:space="0" w:color="auto"/>
        <w:left w:val="none" w:sz="0" w:space="0" w:color="auto"/>
        <w:bottom w:val="none" w:sz="0" w:space="0" w:color="auto"/>
        <w:right w:val="none" w:sz="0" w:space="0" w:color="auto"/>
      </w:divBdr>
    </w:div>
    <w:div w:id="213602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26"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25" Type="http://schemas.openxmlformats.org/officeDocument/2006/relationships/image" Target="media/image3.jpeg"/><Relationship Id="rId2" Type="http://schemas.openxmlformats.org/officeDocument/2006/relationships/numbering" Target="numbering.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4" Type="http://schemas.microsoft.com/office/2007/relationships/hdphoto" Target="NULL"/><Relationship Id="rId5" Type="http://schemas.openxmlformats.org/officeDocument/2006/relationships/webSettings" Target="webSettings.xml"/><Relationship Id="rId28" Type="http://schemas.openxmlformats.org/officeDocument/2006/relationships/chart" Target="charts/chart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7" Type="http://schemas.openxmlformats.org/officeDocument/2006/relationships/image" Target="media/image5.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H:\C003\REPORTS\2019\Annual%20Plan%202019\Annual%20plan%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6"/>
  <c:chart>
    <c:view3D>
      <c:perspective val="30"/>
    </c:view3D>
    <c:plotArea>
      <c:layout/>
      <c:bar3DChart>
        <c:barDir val="col"/>
        <c:grouping val="clustered"/>
        <c:ser>
          <c:idx val="0"/>
          <c:order val="0"/>
          <c:dLbls>
            <c:txPr>
              <a:bodyPr/>
              <a:lstStyle/>
              <a:p>
                <a:pPr>
                  <a:defRPr>
                    <a:ln>
                      <a:solidFill>
                        <a:sysClr val="windowText" lastClr="000000"/>
                      </a:solidFill>
                    </a:ln>
                  </a:defRPr>
                </a:pPr>
                <a:endParaRPr lang="en-US"/>
              </a:p>
            </c:txPr>
            <c:showVal val="1"/>
          </c:dLbls>
          <c:cat>
            <c:strRef>
              <c:f>'[Annual plan 2019.xlsx]Sheet3'!$A$1:$A$11</c:f>
              <c:strCache>
                <c:ptCount val="11"/>
                <c:pt idx="0">
                  <c:v>Transportation Support</c:v>
                </c:pt>
                <c:pt idx="1">
                  <c:v>Educational Support</c:v>
                </c:pt>
                <c:pt idx="2">
                  <c:v>Playground installations</c:v>
                </c:pt>
                <c:pt idx="3">
                  <c:v>Psychological Support</c:v>
                </c:pt>
                <c:pt idx="4">
                  <c:v>Medical Support</c:v>
                </c:pt>
                <c:pt idx="5">
                  <c:v>Nutritional Support</c:v>
                </c:pt>
                <c:pt idx="6">
                  <c:v>Hygiene Support</c:v>
                </c:pt>
                <c:pt idx="7">
                  <c:v>Administrative Salaries</c:v>
                </c:pt>
                <c:pt idx="8">
                  <c:v>Administrative Capital</c:v>
                </c:pt>
                <c:pt idx="9">
                  <c:v>Administrative Recurrent Costs</c:v>
                </c:pt>
                <c:pt idx="10">
                  <c:v>Maintenance costs</c:v>
                </c:pt>
              </c:strCache>
            </c:strRef>
          </c:cat>
          <c:val>
            <c:numRef>
              <c:f>'[Annual plan 2019.xlsx]Sheet3'!$B$1:$B$11</c:f>
              <c:numCache>
                <c:formatCode>_(* #,##0_);_(* \(#,##0\);_(* "-"??_);_(@_)</c:formatCode>
                <c:ptCount val="11"/>
                <c:pt idx="0">
                  <c:v>276900</c:v>
                </c:pt>
                <c:pt idx="1">
                  <c:v>564907</c:v>
                </c:pt>
                <c:pt idx="2">
                  <c:v>6000</c:v>
                </c:pt>
                <c:pt idx="3">
                  <c:v>83180</c:v>
                </c:pt>
                <c:pt idx="4">
                  <c:v>139437</c:v>
                </c:pt>
                <c:pt idx="5">
                  <c:v>349826</c:v>
                </c:pt>
                <c:pt idx="6">
                  <c:v>50396</c:v>
                </c:pt>
                <c:pt idx="7">
                  <c:v>357687</c:v>
                </c:pt>
                <c:pt idx="8">
                  <c:v>12000</c:v>
                </c:pt>
                <c:pt idx="9">
                  <c:v>85620</c:v>
                </c:pt>
                <c:pt idx="10">
                  <c:v>21700</c:v>
                </c:pt>
              </c:numCache>
            </c:numRef>
          </c:val>
        </c:ser>
        <c:shape val="box"/>
        <c:axId val="140498432"/>
        <c:axId val="140499968"/>
        <c:axId val="0"/>
      </c:bar3DChart>
      <c:catAx>
        <c:axId val="140498432"/>
        <c:scaling>
          <c:orientation val="minMax"/>
        </c:scaling>
        <c:axPos val="b"/>
        <c:tickLblPos val="nextTo"/>
        <c:txPr>
          <a:bodyPr/>
          <a:lstStyle/>
          <a:p>
            <a:pPr>
              <a:defRPr b="1">
                <a:effectLst>
                  <a:innerShdw blurRad="63500" dist="50800" dir="13500000">
                    <a:prstClr val="black">
                      <a:alpha val="50000"/>
                    </a:prstClr>
                  </a:innerShdw>
                </a:effectLst>
              </a:defRPr>
            </a:pPr>
            <a:endParaRPr lang="en-US"/>
          </a:p>
        </c:txPr>
        <c:crossAx val="140499968"/>
        <c:crosses val="autoZero"/>
        <c:auto val="1"/>
        <c:lblAlgn val="ctr"/>
        <c:lblOffset val="100"/>
      </c:catAx>
      <c:valAx>
        <c:axId val="140499968"/>
        <c:scaling>
          <c:orientation val="minMax"/>
        </c:scaling>
        <c:delete val="1"/>
        <c:axPos val="l"/>
        <c:majorGridlines/>
        <c:numFmt formatCode="_(* #,##0_);_(* \(#,##0\);_(* &quot;-&quot;??_);_(@_)" sourceLinked="1"/>
        <c:tickLblPos val="nextTo"/>
        <c:crossAx val="140498432"/>
        <c:crosses val="autoZero"/>
        <c:crossBetween val="between"/>
      </c:valAx>
      <c:spPr>
        <a:noFill/>
      </c:spPr>
    </c:plotArea>
    <c:plotVisOnly val="1"/>
  </c:chart>
  <c:spPr>
    <a:no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70180-6696-4834-99B4-DB0151FCE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6</Pages>
  <Words>2248</Words>
  <Characters>12818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34</cp:revision>
  <dcterms:created xsi:type="dcterms:W3CDTF">2019-01-30T14:23:00Z</dcterms:created>
  <dcterms:modified xsi:type="dcterms:W3CDTF">2019-02-01T17:18:00Z</dcterms:modified>
</cp:coreProperties>
</file>